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68" w:rsidRPr="00C7034E" w:rsidRDefault="007E48C5" w:rsidP="00017F68">
      <w:pPr>
        <w:pStyle w:val="Normlnweb"/>
        <w:shd w:val="clear" w:color="auto" w:fill="FFFFFF"/>
        <w:spacing w:before="0" w:beforeAutospacing="0" w:after="0" w:afterAutospacing="0" w:line="276" w:lineRule="auto"/>
        <w:jc w:val="center"/>
        <w:rPr>
          <w:b/>
          <w:sz w:val="36"/>
          <w:szCs w:val="36"/>
          <w:lang w:val="en-GB"/>
        </w:rPr>
      </w:pPr>
      <w:r w:rsidRPr="00C7034E">
        <w:rPr>
          <w:b/>
          <w:sz w:val="36"/>
          <w:szCs w:val="36"/>
          <w:lang w:val="en-GB"/>
        </w:rPr>
        <w:t xml:space="preserve">Memorandum </w:t>
      </w:r>
      <w:r w:rsidR="007607EE" w:rsidRPr="00C7034E">
        <w:rPr>
          <w:b/>
          <w:sz w:val="36"/>
          <w:szCs w:val="36"/>
          <w:lang w:val="en-GB"/>
        </w:rPr>
        <w:t>on proces</w:t>
      </w:r>
      <w:bookmarkStart w:id="0" w:name="_GoBack"/>
      <w:bookmarkEnd w:id="0"/>
      <w:r w:rsidR="007607EE" w:rsidRPr="00C7034E">
        <w:rPr>
          <w:b/>
          <w:sz w:val="36"/>
          <w:szCs w:val="36"/>
          <w:lang w:val="en-GB"/>
        </w:rPr>
        <w:t>sing of personal data</w:t>
      </w:r>
    </w:p>
    <w:p w:rsidR="0003226C" w:rsidRPr="00C7034E" w:rsidRDefault="0003226C" w:rsidP="00507499">
      <w:pPr>
        <w:spacing w:after="0" w:line="276" w:lineRule="auto"/>
        <w:jc w:val="center"/>
        <w:rPr>
          <w:rFonts w:ascii="Times New Roman" w:hAnsi="Times New Roman" w:cs="Times New Roman"/>
          <w:sz w:val="24"/>
          <w:szCs w:val="24"/>
          <w:lang w:val="en-GB"/>
        </w:rPr>
      </w:pPr>
    </w:p>
    <w:p w:rsidR="00017F68" w:rsidRPr="00C7034E" w:rsidRDefault="00017F68" w:rsidP="00507499">
      <w:pPr>
        <w:spacing w:after="0" w:line="276" w:lineRule="auto"/>
        <w:jc w:val="center"/>
        <w:rPr>
          <w:rFonts w:ascii="Times New Roman" w:hAnsi="Times New Roman" w:cs="Times New Roman"/>
          <w:sz w:val="24"/>
          <w:szCs w:val="24"/>
          <w:lang w:val="en-GB"/>
        </w:rPr>
      </w:pPr>
    </w:p>
    <w:p w:rsidR="0003226C" w:rsidRPr="00C7034E" w:rsidRDefault="0003226C" w:rsidP="00507499">
      <w:pPr>
        <w:spacing w:after="0" w:line="276" w:lineRule="auto"/>
        <w:jc w:val="center"/>
        <w:rPr>
          <w:rFonts w:ascii="Times New Roman" w:hAnsi="Times New Roman" w:cs="Times New Roman"/>
          <w:b/>
          <w:sz w:val="24"/>
          <w:szCs w:val="24"/>
          <w:lang w:val="en-GB"/>
        </w:rPr>
      </w:pPr>
      <w:r w:rsidRPr="00C7034E">
        <w:rPr>
          <w:rFonts w:ascii="Times New Roman" w:hAnsi="Times New Roman" w:cs="Times New Roman"/>
          <w:b/>
          <w:sz w:val="24"/>
          <w:szCs w:val="24"/>
          <w:lang w:val="en-GB"/>
        </w:rPr>
        <w:t>I.</w:t>
      </w:r>
    </w:p>
    <w:p w:rsidR="006A4178" w:rsidRPr="00C7034E" w:rsidRDefault="007607EE" w:rsidP="00507499">
      <w:pPr>
        <w:spacing w:after="0" w:line="276" w:lineRule="auto"/>
        <w:jc w:val="center"/>
        <w:rPr>
          <w:rFonts w:ascii="Times New Roman" w:hAnsi="Times New Roman" w:cs="Times New Roman"/>
          <w:b/>
          <w:sz w:val="24"/>
          <w:szCs w:val="24"/>
          <w:lang w:val="en-GB"/>
        </w:rPr>
      </w:pPr>
      <w:r w:rsidRPr="00C7034E">
        <w:rPr>
          <w:rFonts w:ascii="Times New Roman" w:hAnsi="Times New Roman" w:cs="Times New Roman"/>
          <w:b/>
          <w:sz w:val="24"/>
          <w:szCs w:val="24"/>
          <w:lang w:val="en-GB"/>
        </w:rPr>
        <w:t>Controller</w:t>
      </w:r>
    </w:p>
    <w:p w:rsidR="00C42846" w:rsidRPr="00C7034E" w:rsidRDefault="00C42846" w:rsidP="00507499">
      <w:pPr>
        <w:pStyle w:val="Odstavecseseznamem"/>
        <w:spacing w:line="276" w:lineRule="auto"/>
        <w:rPr>
          <w:lang w:val="en-GB"/>
        </w:rPr>
      </w:pPr>
    </w:p>
    <w:p w:rsidR="007607EE" w:rsidRPr="00C7034E" w:rsidRDefault="007607EE" w:rsidP="00507499">
      <w:pPr>
        <w:spacing w:after="0" w:line="276" w:lineRule="auto"/>
        <w:jc w:val="both"/>
        <w:rPr>
          <w:rFonts w:ascii="Times New Roman" w:hAnsi="Times New Roman" w:cs="Times New Roman"/>
          <w:color w:val="333333"/>
          <w:sz w:val="24"/>
          <w:szCs w:val="24"/>
          <w:shd w:val="clear" w:color="auto" w:fill="FFFFFF"/>
        </w:rPr>
      </w:pPr>
      <w:r w:rsidRPr="00C7034E">
        <w:rPr>
          <w:rFonts w:ascii="Times New Roman" w:hAnsi="Times New Roman" w:cs="Times New Roman"/>
          <w:color w:val="333333"/>
          <w:sz w:val="24"/>
          <w:szCs w:val="24"/>
          <w:shd w:val="clear" w:color="auto" w:fill="FFFFFF"/>
        </w:rPr>
        <w:t>Controller is a</w:t>
      </w:r>
      <w:r w:rsidRPr="00C7034E">
        <w:rPr>
          <w:rFonts w:ascii="Times New Roman" w:hAnsi="Times New Roman" w:cs="Times New Roman"/>
          <w:color w:val="333333"/>
          <w:sz w:val="24"/>
          <w:szCs w:val="24"/>
          <w:shd w:val="clear" w:color="auto" w:fill="FFFFFF"/>
        </w:rPr>
        <w:t xml:space="preserve"> natural or legal person, public authority, agency or other body which, alone or jointly with others, determines the purposes and means of the processing of personal data</w:t>
      </w:r>
      <w:r w:rsidRPr="00C7034E">
        <w:rPr>
          <w:rFonts w:ascii="Times New Roman" w:hAnsi="Times New Roman" w:cs="Times New Roman"/>
          <w:color w:val="333333"/>
          <w:sz w:val="24"/>
          <w:szCs w:val="24"/>
          <w:shd w:val="clear" w:color="auto" w:fill="FFFFFF"/>
        </w:rPr>
        <w:t>. In our case the controller is the attorney-at-law who you have a contract with therefore either:</w:t>
      </w:r>
    </w:p>
    <w:p w:rsidR="00507499" w:rsidRPr="00C7034E" w:rsidRDefault="00507499" w:rsidP="00507499">
      <w:pPr>
        <w:spacing w:after="0" w:line="276" w:lineRule="auto"/>
        <w:jc w:val="both"/>
        <w:rPr>
          <w:rFonts w:ascii="Times New Roman" w:hAnsi="Times New Roman" w:cs="Times New Roman"/>
          <w:sz w:val="24"/>
          <w:szCs w:val="24"/>
          <w:lang w:val="en-GB"/>
        </w:rPr>
      </w:pPr>
    </w:p>
    <w:p w:rsidR="00DA3CB3" w:rsidRPr="00C7034E" w:rsidRDefault="00DA3CB3" w:rsidP="00507499">
      <w:pPr>
        <w:pStyle w:val="Odstavecseseznamem"/>
        <w:numPr>
          <w:ilvl w:val="0"/>
          <w:numId w:val="6"/>
        </w:numPr>
        <w:spacing w:line="276" w:lineRule="auto"/>
        <w:jc w:val="both"/>
        <w:rPr>
          <w:lang w:val="en-GB"/>
        </w:rPr>
      </w:pPr>
      <w:r w:rsidRPr="00C7034E">
        <w:rPr>
          <w:b/>
          <w:lang w:val="en-GB"/>
        </w:rPr>
        <w:t>Mgr. Jiří Kučera</w:t>
      </w:r>
      <w:r w:rsidR="001E2B2B" w:rsidRPr="00C7034E">
        <w:rPr>
          <w:b/>
          <w:lang w:val="en-GB"/>
        </w:rPr>
        <w:t>, advokát</w:t>
      </w:r>
      <w:r w:rsidR="007607EE" w:rsidRPr="00C7034E">
        <w:rPr>
          <w:lang w:val="en-GB"/>
        </w:rPr>
        <w:t xml:space="preserve"> seated at</w:t>
      </w:r>
      <w:r w:rsidR="001E2B2B" w:rsidRPr="00C7034E">
        <w:rPr>
          <w:lang w:val="en-GB"/>
        </w:rPr>
        <w:t xml:space="preserve"> </w:t>
      </w:r>
      <w:proofErr w:type="spellStart"/>
      <w:r w:rsidR="001E2B2B" w:rsidRPr="00C7034E">
        <w:rPr>
          <w:lang w:val="en-GB"/>
        </w:rPr>
        <w:t>Dlouhá</w:t>
      </w:r>
      <w:proofErr w:type="spellEnd"/>
      <w:r w:rsidR="001E2B2B" w:rsidRPr="00C7034E">
        <w:rPr>
          <w:lang w:val="en-GB"/>
        </w:rPr>
        <w:t xml:space="preserve"> 727/39, 110 00 Praha 1, </w:t>
      </w:r>
      <w:r w:rsidR="007607EE" w:rsidRPr="00C7034E">
        <w:rPr>
          <w:lang w:val="en-GB"/>
        </w:rPr>
        <w:t xml:space="preserve">BAR reg. no. </w:t>
      </w:r>
      <w:r w:rsidR="001E2B2B" w:rsidRPr="00C7034E">
        <w:rPr>
          <w:lang w:val="en-GB"/>
        </w:rPr>
        <w:t>10698</w:t>
      </w:r>
      <w:r w:rsidR="007607EE" w:rsidRPr="00C7034E">
        <w:rPr>
          <w:lang w:val="en-GB"/>
        </w:rPr>
        <w:t xml:space="preserve"> or</w:t>
      </w:r>
    </w:p>
    <w:p w:rsidR="00DA3CB3" w:rsidRPr="00C7034E" w:rsidRDefault="00DA3CB3" w:rsidP="007E48C5">
      <w:pPr>
        <w:pStyle w:val="Odstavecseseznamem"/>
        <w:numPr>
          <w:ilvl w:val="0"/>
          <w:numId w:val="6"/>
        </w:numPr>
        <w:spacing w:line="276" w:lineRule="auto"/>
        <w:jc w:val="both"/>
        <w:rPr>
          <w:lang w:val="en-GB"/>
        </w:rPr>
      </w:pPr>
      <w:r w:rsidRPr="00C7034E">
        <w:rPr>
          <w:b/>
          <w:lang w:val="en-GB"/>
        </w:rPr>
        <w:t>Mgr. Karel Machačka</w:t>
      </w:r>
      <w:r w:rsidR="001E2B2B" w:rsidRPr="00C7034E">
        <w:rPr>
          <w:b/>
          <w:lang w:val="en-GB"/>
        </w:rPr>
        <w:t>, advokát</w:t>
      </w:r>
      <w:r w:rsidR="001E2B2B" w:rsidRPr="00C7034E">
        <w:rPr>
          <w:lang w:val="en-GB"/>
        </w:rPr>
        <w:t xml:space="preserve"> </w:t>
      </w:r>
      <w:r w:rsidR="007607EE" w:rsidRPr="00C7034E">
        <w:rPr>
          <w:lang w:val="en-GB"/>
        </w:rPr>
        <w:t xml:space="preserve">seated at </w:t>
      </w:r>
      <w:proofErr w:type="spellStart"/>
      <w:r w:rsidR="001E2B2B" w:rsidRPr="00C7034E">
        <w:rPr>
          <w:lang w:val="en-GB"/>
        </w:rPr>
        <w:t>Dlouhá</w:t>
      </w:r>
      <w:proofErr w:type="spellEnd"/>
      <w:r w:rsidR="001E2B2B" w:rsidRPr="00C7034E">
        <w:rPr>
          <w:lang w:val="en-GB"/>
        </w:rPr>
        <w:t xml:space="preserve"> 727/39, 110 00 Praha 1, </w:t>
      </w:r>
      <w:r w:rsidR="007607EE" w:rsidRPr="00C7034E">
        <w:rPr>
          <w:lang w:val="en-GB"/>
        </w:rPr>
        <w:t>BAR reg. no.</w:t>
      </w:r>
      <w:r w:rsidR="007607EE" w:rsidRPr="00C7034E">
        <w:rPr>
          <w:lang w:val="en-GB"/>
        </w:rPr>
        <w:t xml:space="preserve"> </w:t>
      </w:r>
      <w:r w:rsidR="001E2B2B" w:rsidRPr="00C7034E">
        <w:rPr>
          <w:lang w:val="en-GB"/>
        </w:rPr>
        <w:t>17354</w:t>
      </w:r>
    </w:p>
    <w:p w:rsidR="006A4178" w:rsidRPr="00C7034E" w:rsidRDefault="006A4178" w:rsidP="00507499">
      <w:pPr>
        <w:spacing w:after="0" w:line="276" w:lineRule="auto"/>
        <w:rPr>
          <w:rFonts w:ascii="Times New Roman" w:hAnsi="Times New Roman" w:cs="Times New Roman"/>
          <w:sz w:val="24"/>
          <w:szCs w:val="24"/>
          <w:lang w:val="en-GB"/>
        </w:rPr>
      </w:pPr>
    </w:p>
    <w:p w:rsidR="001E2B2B" w:rsidRPr="00C7034E" w:rsidRDefault="001E2B2B" w:rsidP="00507499">
      <w:pPr>
        <w:spacing w:after="0" w:line="276" w:lineRule="auto"/>
        <w:jc w:val="center"/>
        <w:rPr>
          <w:rFonts w:ascii="Times New Roman" w:hAnsi="Times New Roman" w:cs="Times New Roman"/>
          <w:b/>
          <w:sz w:val="24"/>
          <w:szCs w:val="24"/>
          <w:lang w:val="en-GB"/>
        </w:rPr>
      </w:pPr>
      <w:r w:rsidRPr="00C7034E">
        <w:rPr>
          <w:rFonts w:ascii="Times New Roman" w:hAnsi="Times New Roman" w:cs="Times New Roman"/>
          <w:b/>
          <w:sz w:val="24"/>
          <w:szCs w:val="24"/>
          <w:lang w:val="en-GB"/>
        </w:rPr>
        <w:t>II.</w:t>
      </w:r>
    </w:p>
    <w:p w:rsidR="006A4178" w:rsidRPr="00C7034E" w:rsidRDefault="00B9132D" w:rsidP="00507499">
      <w:pPr>
        <w:spacing w:after="0" w:line="276" w:lineRule="auto"/>
        <w:jc w:val="center"/>
        <w:rPr>
          <w:rFonts w:ascii="Times New Roman" w:hAnsi="Times New Roman" w:cs="Times New Roman"/>
          <w:b/>
          <w:sz w:val="24"/>
          <w:szCs w:val="24"/>
          <w:lang w:val="en-GB"/>
        </w:rPr>
      </w:pPr>
      <w:r w:rsidRPr="00C7034E">
        <w:rPr>
          <w:rFonts w:ascii="Times New Roman" w:hAnsi="Times New Roman" w:cs="Times New Roman"/>
          <w:b/>
          <w:sz w:val="24"/>
          <w:szCs w:val="24"/>
          <w:lang w:val="en-GB"/>
        </w:rPr>
        <w:t>Personal data</w:t>
      </w:r>
    </w:p>
    <w:p w:rsidR="00866080" w:rsidRPr="00C7034E" w:rsidRDefault="00866080" w:rsidP="00507499">
      <w:pPr>
        <w:pStyle w:val="Odstavecseseznamem"/>
        <w:spacing w:line="276" w:lineRule="auto"/>
        <w:rPr>
          <w:lang w:val="en-GB"/>
        </w:rPr>
      </w:pPr>
    </w:p>
    <w:p w:rsidR="00B9132D" w:rsidRPr="00C7034E" w:rsidRDefault="00B9132D" w:rsidP="00507499">
      <w:pPr>
        <w:spacing w:after="0" w:line="276" w:lineRule="auto"/>
        <w:jc w:val="both"/>
        <w:rPr>
          <w:rFonts w:ascii="Times New Roman" w:hAnsi="Times New Roman" w:cs="Times New Roman"/>
          <w:sz w:val="24"/>
          <w:szCs w:val="24"/>
          <w:lang w:val="en-GB"/>
        </w:rPr>
      </w:pPr>
      <w:r w:rsidRPr="00C7034E">
        <w:rPr>
          <w:rFonts w:ascii="Times New Roman" w:hAnsi="Times New Roman" w:cs="Times New Roman"/>
          <w:sz w:val="24"/>
          <w:szCs w:val="24"/>
          <w:lang w:val="en-GB"/>
        </w:rPr>
        <w:t xml:space="preserve">We process the following personal data for the purposes of </w:t>
      </w:r>
      <w:r w:rsidRPr="00C7034E">
        <w:rPr>
          <w:rFonts w:ascii="Times New Roman" w:hAnsi="Times New Roman" w:cs="Times New Roman"/>
          <w:sz w:val="24"/>
          <w:szCs w:val="24"/>
          <w:lang w:val="en-GB"/>
        </w:rPr>
        <w:t>performance</w:t>
      </w:r>
      <w:r w:rsidRPr="00C7034E">
        <w:rPr>
          <w:rFonts w:ascii="Times New Roman" w:hAnsi="Times New Roman" w:cs="Times New Roman"/>
          <w:sz w:val="24"/>
          <w:szCs w:val="24"/>
          <w:lang w:val="en-GB"/>
        </w:rPr>
        <w:t xml:space="preserve"> of legal services, therefore such personal data are necessary for the performance of a contract on provision of legal services and/or for compliance with a legal obligations:</w:t>
      </w:r>
    </w:p>
    <w:p w:rsidR="00507499" w:rsidRPr="00C7034E" w:rsidRDefault="00507499" w:rsidP="00507499">
      <w:pPr>
        <w:spacing w:after="0" w:line="276" w:lineRule="auto"/>
        <w:jc w:val="both"/>
        <w:rPr>
          <w:rFonts w:ascii="Times New Roman" w:hAnsi="Times New Roman" w:cs="Times New Roman"/>
          <w:sz w:val="24"/>
          <w:szCs w:val="24"/>
          <w:lang w:val="en-GB"/>
        </w:rPr>
      </w:pPr>
    </w:p>
    <w:p w:rsidR="00B9132D" w:rsidRPr="00C7034E" w:rsidRDefault="00B9132D" w:rsidP="00507499">
      <w:pPr>
        <w:pStyle w:val="Odstavecseseznamem"/>
        <w:numPr>
          <w:ilvl w:val="0"/>
          <w:numId w:val="2"/>
        </w:numPr>
        <w:spacing w:line="276" w:lineRule="auto"/>
        <w:jc w:val="both"/>
        <w:rPr>
          <w:lang w:val="en-GB"/>
        </w:rPr>
      </w:pPr>
      <w:r w:rsidRPr="00C7034E">
        <w:rPr>
          <w:lang w:val="en-GB"/>
        </w:rPr>
        <w:t>Basic data such as name, surname, date of birth, birth number, registration number, address, etc.</w:t>
      </w:r>
    </w:p>
    <w:p w:rsidR="00B9132D" w:rsidRPr="00C7034E" w:rsidRDefault="00B9132D" w:rsidP="00507499">
      <w:pPr>
        <w:pStyle w:val="Odstavecseseznamem"/>
        <w:numPr>
          <w:ilvl w:val="0"/>
          <w:numId w:val="2"/>
        </w:numPr>
        <w:spacing w:line="276" w:lineRule="auto"/>
        <w:jc w:val="both"/>
        <w:rPr>
          <w:lang w:val="en-GB"/>
        </w:rPr>
      </w:pPr>
      <w:r w:rsidRPr="00C7034E">
        <w:rPr>
          <w:lang w:val="en-GB"/>
        </w:rPr>
        <w:t xml:space="preserve">Contact data such as telephone number or e-mail address </w:t>
      </w:r>
    </w:p>
    <w:p w:rsidR="00C7034E" w:rsidRPr="00C7034E" w:rsidRDefault="00B9132D" w:rsidP="00507499">
      <w:pPr>
        <w:pStyle w:val="Odstavecseseznamem"/>
        <w:numPr>
          <w:ilvl w:val="0"/>
          <w:numId w:val="2"/>
        </w:numPr>
        <w:spacing w:line="276" w:lineRule="auto"/>
        <w:jc w:val="both"/>
        <w:rPr>
          <w:lang w:val="en-GB"/>
        </w:rPr>
      </w:pPr>
      <w:r w:rsidRPr="00C7034E">
        <w:rPr>
          <w:lang w:val="en-GB"/>
        </w:rPr>
        <w:t xml:space="preserve">Sociodemographic data </w:t>
      </w:r>
      <w:r w:rsidR="00C7034E" w:rsidRPr="00C7034E">
        <w:rPr>
          <w:lang w:val="en-GB"/>
        </w:rPr>
        <w:t xml:space="preserve">such as age, marital status, education, academic </w:t>
      </w:r>
      <w:r w:rsidR="00C7034E" w:rsidRPr="00C7034E">
        <w:rPr>
          <w:lang w:val="en-GB"/>
        </w:rPr>
        <w:t>degree</w:t>
      </w:r>
      <w:r w:rsidR="00C7034E" w:rsidRPr="00C7034E">
        <w:rPr>
          <w:lang w:val="en-GB"/>
        </w:rPr>
        <w:t xml:space="preserve">, occupation, financial situation, number of children, etc. </w:t>
      </w:r>
    </w:p>
    <w:p w:rsidR="00C7034E" w:rsidRPr="00C7034E" w:rsidRDefault="00C7034E" w:rsidP="00507499">
      <w:pPr>
        <w:pStyle w:val="Odstavecseseznamem"/>
        <w:numPr>
          <w:ilvl w:val="0"/>
          <w:numId w:val="2"/>
        </w:numPr>
        <w:spacing w:line="276" w:lineRule="auto"/>
        <w:jc w:val="both"/>
        <w:rPr>
          <w:lang w:val="en-GB"/>
        </w:rPr>
      </w:pPr>
      <w:r w:rsidRPr="00C7034E">
        <w:rPr>
          <w:lang w:val="en-GB"/>
        </w:rPr>
        <w:t>Information on mutual interaction such as protocols, phone call records, email messages, etc.</w:t>
      </w:r>
    </w:p>
    <w:p w:rsidR="00C7034E" w:rsidRPr="00C7034E" w:rsidRDefault="00C7034E" w:rsidP="00507499">
      <w:pPr>
        <w:pStyle w:val="Odstavecseseznamem"/>
        <w:numPr>
          <w:ilvl w:val="0"/>
          <w:numId w:val="2"/>
        </w:numPr>
        <w:spacing w:line="276" w:lineRule="auto"/>
        <w:jc w:val="both"/>
        <w:rPr>
          <w:lang w:val="en-GB"/>
        </w:rPr>
      </w:pPr>
      <w:r w:rsidRPr="00C7034E">
        <w:rPr>
          <w:lang w:val="en-GB"/>
        </w:rPr>
        <w:t>Transaction data such as account numbers, payment data, investment data, etc.</w:t>
      </w:r>
    </w:p>
    <w:p w:rsidR="00C7034E" w:rsidRPr="00C7034E" w:rsidRDefault="00C7034E" w:rsidP="00C7034E">
      <w:pPr>
        <w:spacing w:line="276" w:lineRule="auto"/>
        <w:jc w:val="both"/>
        <w:rPr>
          <w:rFonts w:ascii="Times New Roman" w:hAnsi="Times New Roman" w:cs="Times New Roman"/>
          <w:sz w:val="24"/>
          <w:szCs w:val="24"/>
          <w:lang w:val="en-GB"/>
        </w:rPr>
      </w:pPr>
    </w:p>
    <w:p w:rsidR="00507499" w:rsidRPr="00C7034E" w:rsidRDefault="00C7034E" w:rsidP="00C7034E">
      <w:pPr>
        <w:spacing w:line="276" w:lineRule="auto"/>
        <w:jc w:val="both"/>
        <w:rPr>
          <w:rFonts w:ascii="Times New Roman" w:hAnsi="Times New Roman" w:cs="Times New Roman"/>
          <w:sz w:val="24"/>
          <w:szCs w:val="24"/>
          <w:lang w:val="en-GB"/>
        </w:rPr>
      </w:pPr>
      <w:r w:rsidRPr="00C7034E">
        <w:rPr>
          <w:rFonts w:ascii="Times New Roman" w:hAnsi="Times New Roman" w:cs="Times New Roman"/>
          <w:sz w:val="24"/>
          <w:szCs w:val="24"/>
          <w:lang w:val="en-GB"/>
        </w:rPr>
        <w:t xml:space="preserve">We acquire the aforementioned data from the </w:t>
      </w:r>
      <w:r w:rsidRPr="00C7034E">
        <w:rPr>
          <w:rFonts w:ascii="Times New Roman" w:hAnsi="Times New Roman" w:cs="Times New Roman"/>
          <w:sz w:val="24"/>
          <w:szCs w:val="24"/>
          <w:lang w:val="en-GB"/>
        </w:rPr>
        <w:t>contract</w:t>
      </w:r>
      <w:r w:rsidRPr="00C7034E">
        <w:rPr>
          <w:rFonts w:ascii="Times New Roman" w:hAnsi="Times New Roman" w:cs="Times New Roman"/>
          <w:sz w:val="24"/>
          <w:szCs w:val="24"/>
          <w:lang w:val="en-GB"/>
        </w:rPr>
        <w:t>s</w:t>
      </w:r>
      <w:r w:rsidRPr="00C7034E">
        <w:rPr>
          <w:rFonts w:ascii="Times New Roman" w:hAnsi="Times New Roman" w:cs="Times New Roman"/>
          <w:sz w:val="24"/>
          <w:szCs w:val="24"/>
          <w:lang w:val="en-GB"/>
        </w:rPr>
        <w:t xml:space="preserve"> on provision of legal services</w:t>
      </w:r>
      <w:r w:rsidRPr="00C7034E">
        <w:rPr>
          <w:rFonts w:ascii="Times New Roman" w:hAnsi="Times New Roman" w:cs="Times New Roman"/>
          <w:sz w:val="24"/>
          <w:szCs w:val="24"/>
          <w:lang w:val="en-GB"/>
        </w:rPr>
        <w:t xml:space="preserve">, information </w:t>
      </w:r>
      <w:proofErr w:type="gramStart"/>
      <w:r w:rsidRPr="00C7034E">
        <w:rPr>
          <w:rFonts w:ascii="Times New Roman" w:hAnsi="Times New Roman" w:cs="Times New Roman"/>
          <w:sz w:val="24"/>
          <w:szCs w:val="24"/>
          <w:lang w:val="en-GB"/>
        </w:rPr>
        <w:t>your provide</w:t>
      </w:r>
      <w:proofErr w:type="gramEnd"/>
      <w:r w:rsidRPr="00C7034E">
        <w:rPr>
          <w:rFonts w:ascii="Times New Roman" w:hAnsi="Times New Roman" w:cs="Times New Roman"/>
          <w:sz w:val="24"/>
          <w:szCs w:val="24"/>
          <w:lang w:val="en-GB"/>
        </w:rPr>
        <w:t xml:space="preserve"> us with, materials and documents you provide us with. We may further acquire the aforementioned data from public sources, registers and/or evidences such as the commercial register, professional registers and/or cadastral register.</w:t>
      </w:r>
    </w:p>
    <w:p w:rsidR="001E2B2B" w:rsidRPr="00C7034E" w:rsidRDefault="001E2B2B" w:rsidP="00C7034E">
      <w:pPr>
        <w:keepNext/>
        <w:spacing w:after="0" w:line="276" w:lineRule="auto"/>
        <w:jc w:val="center"/>
        <w:rPr>
          <w:rFonts w:ascii="Times New Roman" w:hAnsi="Times New Roman" w:cs="Times New Roman"/>
          <w:b/>
          <w:sz w:val="24"/>
          <w:szCs w:val="24"/>
          <w:lang w:val="en-GB"/>
        </w:rPr>
      </w:pPr>
      <w:r w:rsidRPr="00C7034E">
        <w:rPr>
          <w:rFonts w:ascii="Times New Roman" w:hAnsi="Times New Roman" w:cs="Times New Roman"/>
          <w:b/>
          <w:sz w:val="24"/>
          <w:szCs w:val="24"/>
          <w:lang w:val="en-GB"/>
        </w:rPr>
        <w:lastRenderedPageBreak/>
        <w:t>III.</w:t>
      </w:r>
    </w:p>
    <w:p w:rsidR="001A3F9D" w:rsidRPr="00C7034E" w:rsidRDefault="00C7034E" w:rsidP="00C7034E">
      <w:pPr>
        <w:keepNext/>
        <w:spacing w:after="0" w:line="276" w:lineRule="auto"/>
        <w:jc w:val="center"/>
        <w:rPr>
          <w:rFonts w:ascii="Times New Roman" w:hAnsi="Times New Roman" w:cs="Times New Roman"/>
          <w:b/>
          <w:sz w:val="24"/>
          <w:szCs w:val="24"/>
          <w:lang w:val="en-GB"/>
        </w:rPr>
      </w:pPr>
      <w:r w:rsidRPr="00C7034E">
        <w:rPr>
          <w:rFonts w:ascii="Times New Roman" w:hAnsi="Times New Roman" w:cs="Times New Roman"/>
          <w:b/>
          <w:sz w:val="24"/>
          <w:szCs w:val="24"/>
          <w:lang w:val="en-GB"/>
        </w:rPr>
        <w:t>Processing period</w:t>
      </w:r>
    </w:p>
    <w:p w:rsidR="00C7034E" w:rsidRPr="00C7034E" w:rsidRDefault="00C7034E" w:rsidP="00C7034E">
      <w:pPr>
        <w:keepNext/>
        <w:spacing w:after="0" w:line="276" w:lineRule="auto"/>
        <w:rPr>
          <w:rFonts w:ascii="Times New Roman" w:hAnsi="Times New Roman" w:cs="Times New Roman"/>
          <w:b/>
          <w:sz w:val="24"/>
          <w:szCs w:val="24"/>
          <w:lang w:val="en-GB"/>
        </w:rPr>
      </w:pPr>
    </w:p>
    <w:p w:rsidR="00C7034E" w:rsidRPr="00C7034E" w:rsidRDefault="00C7034E" w:rsidP="00C7034E">
      <w:pPr>
        <w:keepNext/>
        <w:spacing w:after="0" w:line="276" w:lineRule="auto"/>
        <w:jc w:val="both"/>
        <w:rPr>
          <w:rFonts w:ascii="Times New Roman" w:hAnsi="Times New Roman" w:cs="Times New Roman"/>
          <w:sz w:val="24"/>
          <w:szCs w:val="24"/>
          <w:lang w:val="en-GB"/>
        </w:rPr>
      </w:pPr>
      <w:r w:rsidRPr="00C7034E">
        <w:rPr>
          <w:rFonts w:ascii="Times New Roman" w:hAnsi="Times New Roman" w:cs="Times New Roman"/>
          <w:sz w:val="24"/>
          <w:szCs w:val="24"/>
          <w:lang w:val="en-GB"/>
        </w:rPr>
        <w:t>We process your personal data for the duration of a contractual relationship and subsequently until expiry of relevant shredding periods according to effective applicable legislation, however, at least for a period of 5 years since the end of a contractual relationship</w:t>
      </w:r>
    </w:p>
    <w:p w:rsidR="00507499" w:rsidRPr="007607EE" w:rsidRDefault="00507499" w:rsidP="00507499">
      <w:pPr>
        <w:spacing w:after="0" w:line="276" w:lineRule="auto"/>
        <w:jc w:val="center"/>
        <w:rPr>
          <w:rFonts w:ascii="Times New Roman" w:hAnsi="Times New Roman" w:cs="Times New Roman"/>
          <w:b/>
          <w:sz w:val="24"/>
          <w:szCs w:val="24"/>
          <w:lang w:val="en-GB"/>
        </w:rPr>
      </w:pPr>
    </w:p>
    <w:p w:rsidR="009442BC" w:rsidRPr="007607EE" w:rsidRDefault="009442BC" w:rsidP="00507499">
      <w:pPr>
        <w:spacing w:after="0" w:line="276" w:lineRule="auto"/>
        <w:jc w:val="center"/>
        <w:rPr>
          <w:rFonts w:ascii="Times New Roman" w:hAnsi="Times New Roman" w:cs="Times New Roman"/>
          <w:b/>
          <w:sz w:val="24"/>
          <w:szCs w:val="24"/>
          <w:lang w:val="en-GB"/>
        </w:rPr>
      </w:pPr>
      <w:r w:rsidRPr="007607EE">
        <w:rPr>
          <w:rFonts w:ascii="Times New Roman" w:hAnsi="Times New Roman" w:cs="Times New Roman"/>
          <w:b/>
          <w:sz w:val="24"/>
          <w:szCs w:val="24"/>
          <w:lang w:val="en-GB"/>
        </w:rPr>
        <w:t>IV.</w:t>
      </w:r>
    </w:p>
    <w:p w:rsidR="001A3F9D" w:rsidRDefault="00C7034E" w:rsidP="00507499">
      <w:pPr>
        <w:spacing w:after="0"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Access to personal data</w:t>
      </w:r>
    </w:p>
    <w:p w:rsidR="00326F05" w:rsidRDefault="00326F05" w:rsidP="00326F05">
      <w:pPr>
        <w:spacing w:after="0" w:line="276" w:lineRule="auto"/>
        <w:rPr>
          <w:rFonts w:ascii="Times New Roman" w:hAnsi="Times New Roman" w:cs="Times New Roman"/>
          <w:b/>
          <w:sz w:val="24"/>
          <w:szCs w:val="24"/>
          <w:lang w:val="en-GB"/>
        </w:rPr>
      </w:pPr>
    </w:p>
    <w:p w:rsidR="00326F05" w:rsidRPr="00326F05" w:rsidRDefault="00326F05" w:rsidP="00326F05">
      <w:pPr>
        <w:spacing w:after="0" w:line="276" w:lineRule="auto"/>
        <w:jc w:val="both"/>
        <w:rPr>
          <w:rFonts w:ascii="Times New Roman" w:hAnsi="Times New Roman" w:cs="Times New Roman"/>
          <w:sz w:val="24"/>
          <w:szCs w:val="24"/>
          <w:lang w:val="en-GB"/>
        </w:rPr>
      </w:pPr>
      <w:r w:rsidRPr="00326F05">
        <w:rPr>
          <w:rFonts w:ascii="Times New Roman" w:hAnsi="Times New Roman" w:cs="Times New Roman"/>
          <w:sz w:val="24"/>
          <w:szCs w:val="24"/>
          <w:lang w:val="en-GB"/>
        </w:rPr>
        <w:t xml:space="preserve">Aforementioned attorneys-at law have access to your personal data as controllers. Besides that we may also provide access to your personal to third persons, especially if it is necessary for performance of legal service or otherwise required or suitable. </w:t>
      </w:r>
    </w:p>
    <w:p w:rsidR="00326F05" w:rsidRPr="00326F05" w:rsidRDefault="00326F05" w:rsidP="00326F05">
      <w:pPr>
        <w:spacing w:after="0" w:line="276" w:lineRule="auto"/>
        <w:jc w:val="both"/>
        <w:rPr>
          <w:rFonts w:ascii="Times New Roman" w:hAnsi="Times New Roman" w:cs="Times New Roman"/>
          <w:sz w:val="24"/>
          <w:szCs w:val="24"/>
          <w:lang w:val="en-GB"/>
        </w:rPr>
      </w:pPr>
    </w:p>
    <w:p w:rsidR="00326F05" w:rsidRPr="00326F05" w:rsidRDefault="00326F05" w:rsidP="00326F05">
      <w:pPr>
        <w:spacing w:after="0" w:line="276" w:lineRule="auto"/>
        <w:jc w:val="both"/>
        <w:rPr>
          <w:rFonts w:ascii="Times New Roman" w:hAnsi="Times New Roman" w:cs="Times New Roman"/>
          <w:sz w:val="24"/>
          <w:szCs w:val="24"/>
          <w:lang w:val="en-GB"/>
        </w:rPr>
      </w:pPr>
      <w:r w:rsidRPr="00326F05">
        <w:rPr>
          <w:rFonts w:ascii="Times New Roman" w:hAnsi="Times New Roman" w:cs="Times New Roman"/>
          <w:sz w:val="24"/>
          <w:szCs w:val="24"/>
          <w:lang w:val="en-GB"/>
        </w:rPr>
        <w:t xml:space="preserve">In the course of mutual cooperation we may therefore provide access to your personal data to the following subjects: </w:t>
      </w:r>
    </w:p>
    <w:p w:rsidR="00507499" w:rsidRPr="00326F05" w:rsidRDefault="00326F05" w:rsidP="00326F05">
      <w:pPr>
        <w:spacing w:after="0"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rsidR="00326F05" w:rsidRDefault="00326F05" w:rsidP="00507499">
      <w:pPr>
        <w:pStyle w:val="Odstavecseseznamem"/>
        <w:numPr>
          <w:ilvl w:val="0"/>
          <w:numId w:val="3"/>
        </w:numPr>
        <w:spacing w:line="276" w:lineRule="auto"/>
        <w:jc w:val="both"/>
        <w:rPr>
          <w:lang w:val="en-GB"/>
        </w:rPr>
      </w:pPr>
      <w:r>
        <w:rPr>
          <w:lang w:val="en-GB"/>
        </w:rPr>
        <w:t xml:space="preserve">Employees or other external co-operators of the aforementioned attorneys-at-law such as paralegals, junior associates, office managers, accountants, cooperating </w:t>
      </w:r>
      <w:r>
        <w:rPr>
          <w:lang w:val="en-GB"/>
        </w:rPr>
        <w:t>attorneys-at-law</w:t>
      </w:r>
      <w:r>
        <w:rPr>
          <w:lang w:val="en-GB"/>
        </w:rPr>
        <w:t>, etc.</w:t>
      </w:r>
    </w:p>
    <w:p w:rsidR="00326F05" w:rsidRDefault="00326F05" w:rsidP="00507499">
      <w:pPr>
        <w:pStyle w:val="Odstavecseseznamem"/>
        <w:numPr>
          <w:ilvl w:val="0"/>
          <w:numId w:val="3"/>
        </w:numPr>
        <w:spacing w:line="276" w:lineRule="auto"/>
        <w:jc w:val="both"/>
        <w:rPr>
          <w:lang w:val="en-GB"/>
        </w:rPr>
      </w:pPr>
      <w:r>
        <w:rPr>
          <w:lang w:val="en-GB"/>
        </w:rPr>
        <w:t>Experts</w:t>
      </w:r>
    </w:p>
    <w:p w:rsidR="00326F05" w:rsidRDefault="00326F05" w:rsidP="00507499">
      <w:pPr>
        <w:pStyle w:val="Odstavecseseznamem"/>
        <w:numPr>
          <w:ilvl w:val="0"/>
          <w:numId w:val="3"/>
        </w:numPr>
        <w:spacing w:line="276" w:lineRule="auto"/>
        <w:jc w:val="both"/>
        <w:rPr>
          <w:lang w:val="en-GB"/>
        </w:rPr>
      </w:pPr>
      <w:r>
        <w:rPr>
          <w:lang w:val="en-GB"/>
        </w:rPr>
        <w:t>Notaries public</w:t>
      </w:r>
    </w:p>
    <w:p w:rsidR="00326F05" w:rsidRDefault="00326F05" w:rsidP="00507499">
      <w:pPr>
        <w:pStyle w:val="Odstavecseseznamem"/>
        <w:numPr>
          <w:ilvl w:val="0"/>
          <w:numId w:val="3"/>
        </w:numPr>
        <w:spacing w:line="276" w:lineRule="auto"/>
        <w:jc w:val="both"/>
        <w:rPr>
          <w:lang w:val="en-GB"/>
        </w:rPr>
      </w:pPr>
      <w:r>
        <w:rPr>
          <w:lang w:val="en-GB"/>
        </w:rPr>
        <w:t>Law enforcers</w:t>
      </w:r>
    </w:p>
    <w:p w:rsidR="00326F05" w:rsidRDefault="00326F05" w:rsidP="00507499">
      <w:pPr>
        <w:pStyle w:val="Odstavecseseznamem"/>
        <w:numPr>
          <w:ilvl w:val="0"/>
          <w:numId w:val="3"/>
        </w:numPr>
        <w:spacing w:line="276" w:lineRule="auto"/>
        <w:jc w:val="both"/>
        <w:rPr>
          <w:lang w:val="en-GB"/>
        </w:rPr>
      </w:pPr>
      <w:r>
        <w:rPr>
          <w:lang w:val="en-GB"/>
        </w:rPr>
        <w:t xml:space="preserve">Courts </w:t>
      </w:r>
    </w:p>
    <w:p w:rsidR="00326F05" w:rsidRDefault="00326F05" w:rsidP="00507499">
      <w:pPr>
        <w:pStyle w:val="Odstavecseseznamem"/>
        <w:numPr>
          <w:ilvl w:val="0"/>
          <w:numId w:val="3"/>
        </w:numPr>
        <w:spacing w:line="276" w:lineRule="auto"/>
        <w:jc w:val="both"/>
        <w:rPr>
          <w:lang w:val="en-GB"/>
        </w:rPr>
      </w:pPr>
      <w:r>
        <w:rPr>
          <w:lang w:val="en-GB"/>
        </w:rPr>
        <w:t xml:space="preserve">Interpreters </w:t>
      </w:r>
    </w:p>
    <w:p w:rsidR="00326F05" w:rsidRDefault="00326F05" w:rsidP="00507499">
      <w:pPr>
        <w:pStyle w:val="Odstavecseseznamem"/>
        <w:numPr>
          <w:ilvl w:val="0"/>
          <w:numId w:val="3"/>
        </w:numPr>
        <w:spacing w:line="276" w:lineRule="auto"/>
        <w:jc w:val="both"/>
        <w:rPr>
          <w:lang w:val="en-GB"/>
        </w:rPr>
      </w:pPr>
      <w:r>
        <w:rPr>
          <w:lang w:val="en-GB"/>
        </w:rPr>
        <w:t xml:space="preserve">Translators </w:t>
      </w:r>
    </w:p>
    <w:p w:rsidR="00326F05" w:rsidRDefault="00326F05" w:rsidP="00507499">
      <w:pPr>
        <w:pStyle w:val="Odstavecseseznamem"/>
        <w:numPr>
          <w:ilvl w:val="0"/>
          <w:numId w:val="3"/>
        </w:numPr>
        <w:spacing w:line="276" w:lineRule="auto"/>
        <w:jc w:val="both"/>
        <w:rPr>
          <w:lang w:val="en-GB"/>
        </w:rPr>
      </w:pPr>
      <w:r>
        <w:rPr>
          <w:lang w:val="en-GB"/>
        </w:rPr>
        <w:t>Police</w:t>
      </w:r>
    </w:p>
    <w:p w:rsidR="00326F05" w:rsidRPr="00326F05" w:rsidRDefault="00326F05" w:rsidP="00326F05">
      <w:pPr>
        <w:pStyle w:val="Odstavecseseznamem"/>
        <w:numPr>
          <w:ilvl w:val="0"/>
          <w:numId w:val="3"/>
        </w:numPr>
        <w:spacing w:line="276" w:lineRule="auto"/>
        <w:jc w:val="both"/>
        <w:rPr>
          <w:lang w:val="en-GB"/>
        </w:rPr>
      </w:pPr>
      <w:r>
        <w:rPr>
          <w:lang w:val="en-GB"/>
        </w:rPr>
        <w:t>Other persons in relation to the performance of legal service</w:t>
      </w:r>
    </w:p>
    <w:p w:rsidR="00784858" w:rsidRPr="007607EE" w:rsidRDefault="00784858" w:rsidP="00507499">
      <w:pPr>
        <w:spacing w:after="0" w:line="276" w:lineRule="auto"/>
        <w:rPr>
          <w:rFonts w:ascii="Times New Roman" w:hAnsi="Times New Roman" w:cs="Times New Roman"/>
          <w:sz w:val="24"/>
          <w:szCs w:val="24"/>
          <w:lang w:val="en-GB"/>
        </w:rPr>
      </w:pPr>
    </w:p>
    <w:p w:rsidR="00A312BA" w:rsidRDefault="00A312BA" w:rsidP="00507499">
      <w:pPr>
        <w:spacing w:after="0" w:line="276" w:lineRule="auto"/>
        <w:jc w:val="center"/>
        <w:rPr>
          <w:rFonts w:ascii="Times New Roman" w:hAnsi="Times New Roman" w:cs="Times New Roman"/>
          <w:b/>
          <w:sz w:val="24"/>
          <w:szCs w:val="24"/>
          <w:lang w:val="en-GB"/>
        </w:rPr>
      </w:pPr>
      <w:r w:rsidRPr="007607EE">
        <w:rPr>
          <w:rFonts w:ascii="Times New Roman" w:hAnsi="Times New Roman" w:cs="Times New Roman"/>
          <w:b/>
          <w:sz w:val="24"/>
          <w:szCs w:val="24"/>
          <w:lang w:val="en-GB"/>
        </w:rPr>
        <w:t>V.</w:t>
      </w:r>
    </w:p>
    <w:p w:rsidR="00D2231A" w:rsidRDefault="00E078B0" w:rsidP="00507499">
      <w:pPr>
        <w:spacing w:after="0" w:line="276" w:lineRule="auto"/>
        <w:jc w:val="center"/>
        <w:rPr>
          <w:rFonts w:ascii="Times New Roman" w:hAnsi="Times New Roman" w:cs="Times New Roman"/>
          <w:b/>
          <w:sz w:val="24"/>
          <w:szCs w:val="24"/>
          <w:lang w:val="en-GB"/>
        </w:rPr>
      </w:pPr>
      <w:r w:rsidRPr="00E078B0">
        <w:rPr>
          <w:rFonts w:ascii="Times New Roman" w:hAnsi="Times New Roman" w:cs="Times New Roman"/>
          <w:b/>
          <w:sz w:val="24"/>
          <w:szCs w:val="24"/>
          <w:lang w:val="en-GB"/>
        </w:rPr>
        <w:t>Rights of the data subject</w:t>
      </w:r>
    </w:p>
    <w:p w:rsidR="00E078B0" w:rsidRPr="00E078B0" w:rsidRDefault="00E078B0" w:rsidP="00507499">
      <w:pPr>
        <w:spacing w:after="0" w:line="276" w:lineRule="auto"/>
        <w:jc w:val="center"/>
        <w:rPr>
          <w:rFonts w:ascii="Times New Roman" w:hAnsi="Times New Roman" w:cs="Times New Roman"/>
          <w:sz w:val="24"/>
          <w:szCs w:val="24"/>
          <w:lang w:val="en-GB"/>
        </w:rPr>
      </w:pPr>
    </w:p>
    <w:p w:rsidR="00E078B0" w:rsidRDefault="00E078B0" w:rsidP="00E078B0">
      <w:pPr>
        <w:spacing w:after="0" w:line="276" w:lineRule="auto"/>
        <w:rPr>
          <w:rFonts w:ascii="Times New Roman" w:hAnsi="Times New Roman" w:cs="Times New Roman"/>
          <w:b/>
          <w:sz w:val="24"/>
          <w:szCs w:val="24"/>
          <w:lang w:val="en-GB"/>
        </w:rPr>
      </w:pPr>
      <w:r w:rsidRPr="00E078B0">
        <w:rPr>
          <w:rFonts w:ascii="Times New Roman" w:hAnsi="Times New Roman" w:cs="Times New Roman"/>
          <w:sz w:val="24"/>
          <w:szCs w:val="24"/>
          <w:lang w:val="en-GB"/>
        </w:rPr>
        <w:t xml:space="preserve">According to the GDPR you are a </w:t>
      </w:r>
      <w:r w:rsidRPr="00E078B0">
        <w:rPr>
          <w:rFonts w:ascii="Times New Roman" w:hAnsi="Times New Roman" w:cs="Times New Roman"/>
          <w:sz w:val="24"/>
          <w:szCs w:val="24"/>
          <w:lang w:val="en-GB"/>
        </w:rPr>
        <w:t>data subject</w:t>
      </w:r>
      <w:r w:rsidRPr="00E078B0">
        <w:rPr>
          <w:rFonts w:ascii="Times New Roman" w:hAnsi="Times New Roman" w:cs="Times New Roman"/>
          <w:sz w:val="24"/>
          <w:szCs w:val="24"/>
          <w:lang w:val="en-GB"/>
        </w:rPr>
        <w:t xml:space="preserve"> and GDPR grants you the following rights:</w:t>
      </w:r>
    </w:p>
    <w:p w:rsidR="00507499" w:rsidRPr="007607EE" w:rsidRDefault="00507499" w:rsidP="00507499">
      <w:pPr>
        <w:spacing w:after="0" w:line="276" w:lineRule="auto"/>
        <w:jc w:val="both"/>
        <w:rPr>
          <w:rFonts w:ascii="Times New Roman" w:hAnsi="Times New Roman" w:cs="Times New Roman"/>
          <w:sz w:val="24"/>
          <w:szCs w:val="24"/>
          <w:lang w:val="en-GB"/>
        </w:rPr>
      </w:pPr>
    </w:p>
    <w:p w:rsidR="00F47917" w:rsidRPr="00750A97" w:rsidRDefault="00B12C67" w:rsidP="00507499">
      <w:pPr>
        <w:pStyle w:val="Odstavecseseznamem"/>
        <w:numPr>
          <w:ilvl w:val="0"/>
          <w:numId w:val="5"/>
        </w:numPr>
        <w:spacing w:line="276" w:lineRule="auto"/>
        <w:jc w:val="both"/>
        <w:rPr>
          <w:lang w:val="en-GB"/>
        </w:rPr>
      </w:pPr>
      <w:r>
        <w:rPr>
          <w:b/>
          <w:lang w:val="en-GB"/>
        </w:rPr>
        <w:t>Right to receive information on processing of personal data:</w:t>
      </w:r>
      <w:r>
        <w:rPr>
          <w:b/>
          <w:lang w:val="en-GB"/>
        </w:rPr>
        <w:tab/>
      </w:r>
      <w:r w:rsidRPr="00F47917">
        <w:rPr>
          <w:lang w:val="en-GB"/>
        </w:rPr>
        <w:t xml:space="preserve">By exercising this right you will gain information on who handles your personal data and how. These information include especially identity and contact information of the controller its deputy and in some cases data protection officer, purpose of processing, </w:t>
      </w:r>
      <w:r w:rsidR="00F47917" w:rsidRPr="00F47917">
        <w:rPr>
          <w:lang w:val="en-GB"/>
        </w:rPr>
        <w:t xml:space="preserve">categories or relevant processed personal data, recipient or categories of recipients of personal data, information on transfer of personal data to third countries, processing period, list of your rights, option </w:t>
      </w:r>
      <w:r w:rsidR="00F47917" w:rsidRPr="00F47917">
        <w:rPr>
          <w:lang w:val="en-GB"/>
        </w:rPr>
        <w:lastRenderedPageBreak/>
        <w:t xml:space="preserve">to turn to </w:t>
      </w:r>
      <w:r w:rsidR="00F47917" w:rsidRPr="00F47917">
        <w:rPr>
          <w:lang w:val="en-GB"/>
        </w:rPr>
        <w:t>Office</w:t>
      </w:r>
      <w:r w:rsidR="00F47917" w:rsidRPr="00F47917">
        <w:rPr>
          <w:lang w:val="en-GB"/>
        </w:rPr>
        <w:t xml:space="preserve"> for Personal Data Protection, source of data processing and whether and how automated processing and profiling is used.</w:t>
      </w:r>
      <w:r w:rsidR="00F47917">
        <w:rPr>
          <w:b/>
          <w:lang w:val="en-GB"/>
        </w:rPr>
        <w:t xml:space="preserve"> </w:t>
      </w:r>
    </w:p>
    <w:p w:rsidR="00750A97" w:rsidRPr="009B032C" w:rsidRDefault="00750A97" w:rsidP="00750A97">
      <w:pPr>
        <w:pStyle w:val="Odstavecseseznamem"/>
        <w:spacing w:line="276" w:lineRule="auto"/>
        <w:jc w:val="both"/>
        <w:rPr>
          <w:lang w:val="en-GB"/>
        </w:rPr>
      </w:pPr>
    </w:p>
    <w:p w:rsidR="00750A97" w:rsidRDefault="00750A97" w:rsidP="00507499">
      <w:pPr>
        <w:pStyle w:val="Odstavecseseznamem"/>
        <w:numPr>
          <w:ilvl w:val="0"/>
          <w:numId w:val="5"/>
        </w:numPr>
        <w:spacing w:line="276" w:lineRule="auto"/>
        <w:jc w:val="both"/>
        <w:rPr>
          <w:lang w:val="en-GB"/>
        </w:rPr>
      </w:pPr>
      <w:r>
        <w:rPr>
          <w:b/>
          <w:lang w:val="en-GB"/>
        </w:rPr>
        <w:t>Rights of access to personal data:</w:t>
      </w:r>
      <w:r>
        <w:rPr>
          <w:lang w:val="en-GB"/>
        </w:rPr>
        <w:tab/>
      </w:r>
      <w:r w:rsidRPr="00F47917">
        <w:rPr>
          <w:lang w:val="en-GB"/>
        </w:rPr>
        <w:t>By exercising this right you will gain</w:t>
      </w:r>
      <w:r>
        <w:rPr>
          <w:lang w:val="en-GB"/>
        </w:rPr>
        <w:t xml:space="preserve"> information whether or not are your personal data processed and if yes, you have a right for </w:t>
      </w:r>
      <w:proofErr w:type="spellStart"/>
      <w:proofErr w:type="gramStart"/>
      <w:r>
        <w:rPr>
          <w:lang w:val="en-GB"/>
        </w:rPr>
        <w:t>a</w:t>
      </w:r>
      <w:proofErr w:type="spellEnd"/>
      <w:proofErr w:type="gramEnd"/>
      <w:r>
        <w:rPr>
          <w:lang w:val="en-GB"/>
        </w:rPr>
        <w:t xml:space="preserve"> excerpt copy of processed personal data. We shall provide you with a copy of a processed personal data upon request in a form of an excel chart. </w:t>
      </w:r>
    </w:p>
    <w:p w:rsidR="00750A97" w:rsidRPr="00750A97" w:rsidRDefault="00750A97" w:rsidP="00750A97">
      <w:pPr>
        <w:pStyle w:val="Odstavecseseznamem"/>
        <w:rPr>
          <w:lang w:val="en-GB"/>
        </w:rPr>
      </w:pPr>
    </w:p>
    <w:p w:rsidR="009B032C" w:rsidRPr="00750A97" w:rsidRDefault="00750A97" w:rsidP="00750A97">
      <w:pPr>
        <w:pStyle w:val="Odstavecseseznamem"/>
        <w:numPr>
          <w:ilvl w:val="0"/>
          <w:numId w:val="5"/>
        </w:numPr>
        <w:spacing w:line="276" w:lineRule="auto"/>
        <w:jc w:val="both"/>
        <w:rPr>
          <w:b/>
          <w:lang w:val="en-GB"/>
        </w:rPr>
      </w:pPr>
      <w:r w:rsidRPr="00750A97">
        <w:rPr>
          <w:b/>
          <w:lang w:val="en-GB"/>
        </w:rPr>
        <w:t>Right to rectification</w:t>
      </w:r>
      <w:r>
        <w:rPr>
          <w:b/>
          <w:lang w:val="en-GB"/>
        </w:rPr>
        <w:t>:</w:t>
      </w:r>
      <w:r>
        <w:rPr>
          <w:b/>
          <w:lang w:val="en-GB"/>
        </w:rPr>
        <w:tab/>
      </w:r>
      <w:r w:rsidRPr="00750A97">
        <w:rPr>
          <w:b/>
          <w:lang w:val="en-GB"/>
        </w:rPr>
        <w:t xml:space="preserve">  </w:t>
      </w:r>
      <w:r w:rsidRPr="00F47917">
        <w:rPr>
          <w:lang w:val="en-GB"/>
        </w:rPr>
        <w:t>By exercising this right you will gain</w:t>
      </w:r>
      <w:r>
        <w:rPr>
          <w:lang w:val="en-GB"/>
        </w:rPr>
        <w:t xml:space="preserve"> an opportunity to update processed personal data (e.g. in case of change of permanent residency) or rectify incorrect personal data. We shall perform any requested </w:t>
      </w:r>
      <w:r>
        <w:rPr>
          <w:lang w:val="en-GB"/>
        </w:rPr>
        <w:t xml:space="preserve">update or </w:t>
      </w:r>
      <w:r>
        <w:rPr>
          <w:lang w:val="en-GB"/>
        </w:rPr>
        <w:t>correction</w:t>
      </w:r>
      <w:r>
        <w:rPr>
          <w:lang w:val="en-GB"/>
        </w:rPr>
        <w:t xml:space="preserve"> </w:t>
      </w:r>
      <w:r>
        <w:rPr>
          <w:lang w:val="en-GB"/>
        </w:rPr>
        <w:t xml:space="preserve">without delay.  </w:t>
      </w:r>
    </w:p>
    <w:p w:rsidR="00750A97" w:rsidRPr="00750A97" w:rsidRDefault="00750A97" w:rsidP="00750A97">
      <w:pPr>
        <w:pStyle w:val="Odstavecseseznamem"/>
        <w:rPr>
          <w:b/>
          <w:lang w:val="en-GB"/>
        </w:rPr>
      </w:pPr>
    </w:p>
    <w:p w:rsidR="00750A97" w:rsidRDefault="00750A97" w:rsidP="00750A97">
      <w:pPr>
        <w:pStyle w:val="Odstavecseseznamem"/>
        <w:numPr>
          <w:ilvl w:val="0"/>
          <w:numId w:val="5"/>
        </w:numPr>
        <w:spacing w:line="276" w:lineRule="auto"/>
        <w:jc w:val="both"/>
        <w:rPr>
          <w:lang w:val="en-GB"/>
        </w:rPr>
      </w:pPr>
      <w:r w:rsidRPr="00750A97">
        <w:rPr>
          <w:b/>
          <w:lang w:val="en-GB"/>
        </w:rPr>
        <w:t>Right to erasure (‘right to be forgotten’)</w:t>
      </w:r>
      <w:r>
        <w:rPr>
          <w:b/>
          <w:lang w:val="en-GB"/>
        </w:rPr>
        <w:t xml:space="preserve">: </w:t>
      </w:r>
      <w:r w:rsidRPr="00750A97">
        <w:rPr>
          <w:lang w:val="en-GB"/>
        </w:rPr>
        <w:t>Please note that this right might be limited in case of provision of legal services as we are bound by the BAR legislation to archive the file for a certain period of time.</w:t>
      </w:r>
      <w:r>
        <w:rPr>
          <w:b/>
          <w:lang w:val="en-GB"/>
        </w:rPr>
        <w:t xml:space="preserve"> </w:t>
      </w:r>
      <w:r w:rsidRPr="00750A97">
        <w:rPr>
          <w:lang w:val="en-GB"/>
        </w:rPr>
        <w:t xml:space="preserve">We however fully acknowledge your right to erasure and we shall assess each request carefully and individually. We shall perform the erasure of your personal data if we conclude that archiving of personal data is no longer required.   </w:t>
      </w:r>
    </w:p>
    <w:p w:rsidR="00750A97" w:rsidRPr="00750A97" w:rsidRDefault="00750A97" w:rsidP="00750A97">
      <w:pPr>
        <w:pStyle w:val="Odstavecseseznamem"/>
        <w:rPr>
          <w:lang w:val="en-GB"/>
        </w:rPr>
      </w:pPr>
    </w:p>
    <w:p w:rsidR="00EB3BD0" w:rsidRPr="00EB3BD0" w:rsidRDefault="00750A97" w:rsidP="00507499">
      <w:pPr>
        <w:pStyle w:val="Odstavecseseznamem"/>
        <w:numPr>
          <w:ilvl w:val="0"/>
          <w:numId w:val="5"/>
        </w:numPr>
        <w:spacing w:line="276" w:lineRule="auto"/>
        <w:jc w:val="both"/>
        <w:rPr>
          <w:b/>
          <w:lang w:val="en-GB"/>
        </w:rPr>
      </w:pPr>
      <w:r w:rsidRPr="00750A97">
        <w:rPr>
          <w:b/>
          <w:lang w:val="en-GB"/>
        </w:rPr>
        <w:t>Right to restriction of processing</w:t>
      </w:r>
      <w:r>
        <w:rPr>
          <w:b/>
          <w:lang w:val="en-GB"/>
        </w:rPr>
        <w:t>:</w:t>
      </w:r>
      <w:r>
        <w:rPr>
          <w:b/>
          <w:lang w:val="en-GB"/>
        </w:rPr>
        <w:tab/>
      </w:r>
      <w:r w:rsidRPr="00EB3BD0">
        <w:rPr>
          <w:lang w:val="en-GB"/>
        </w:rPr>
        <w:t xml:space="preserve">In case of provision of legal services you can achieve </w:t>
      </w:r>
      <w:r w:rsidR="00EB3BD0" w:rsidRPr="00EB3BD0">
        <w:rPr>
          <w:lang w:val="en-GB"/>
        </w:rPr>
        <w:t xml:space="preserve">minimizing processed personal data only to a necessary required level by exercising this right.   </w:t>
      </w:r>
    </w:p>
    <w:p w:rsidR="00EB3BD0" w:rsidRPr="00EB3BD0" w:rsidRDefault="00EB3BD0" w:rsidP="00EB3BD0">
      <w:pPr>
        <w:pStyle w:val="Odstavecseseznamem"/>
        <w:rPr>
          <w:lang w:val="en-GB"/>
        </w:rPr>
      </w:pPr>
    </w:p>
    <w:p w:rsidR="00EB3BD0" w:rsidRDefault="00EB3BD0" w:rsidP="00507499">
      <w:pPr>
        <w:pStyle w:val="Odstavecseseznamem"/>
        <w:numPr>
          <w:ilvl w:val="0"/>
          <w:numId w:val="5"/>
        </w:numPr>
        <w:spacing w:line="276" w:lineRule="auto"/>
        <w:jc w:val="both"/>
        <w:rPr>
          <w:b/>
          <w:lang w:val="en-GB"/>
        </w:rPr>
      </w:pPr>
      <w:r w:rsidRPr="00EB3BD0">
        <w:rPr>
          <w:b/>
          <w:lang w:val="en-GB"/>
        </w:rPr>
        <w:t>Right to data portability:</w:t>
      </w:r>
      <w:r>
        <w:rPr>
          <w:b/>
          <w:lang w:val="en-GB"/>
        </w:rPr>
        <w:tab/>
      </w:r>
      <w:r>
        <w:rPr>
          <w:b/>
          <w:lang w:val="en-GB"/>
        </w:rPr>
        <w:tab/>
      </w:r>
      <w:r w:rsidRPr="00EB3BD0">
        <w:rPr>
          <w:lang w:val="en-GB"/>
        </w:rPr>
        <w:t>In case you require transferring your personal data to another</w:t>
      </w:r>
      <w:r>
        <w:rPr>
          <w:lang w:val="en-GB"/>
        </w:rPr>
        <w:t xml:space="preserve"> controller </w:t>
      </w:r>
      <w:r w:rsidRPr="00EB3BD0">
        <w:rPr>
          <w:lang w:val="en-GB"/>
        </w:rPr>
        <w:t>(e.g. in case of change of attorney-at-law) you may achieve this easily be exercising this right. We shall transfer your personal data in a suitable format to a subject of your choice in case such transfer is not prohibited for any legal or other reasons.</w:t>
      </w:r>
    </w:p>
    <w:p w:rsidR="00A312BA" w:rsidRPr="00EB3BD0" w:rsidRDefault="00A312BA" w:rsidP="00EB3BD0">
      <w:pPr>
        <w:spacing w:line="276" w:lineRule="auto"/>
        <w:jc w:val="both"/>
        <w:rPr>
          <w:b/>
          <w:lang w:val="en-GB"/>
        </w:rPr>
      </w:pPr>
    </w:p>
    <w:p w:rsidR="005A06A9" w:rsidRDefault="00EB3BD0" w:rsidP="005A06A9">
      <w:pPr>
        <w:pStyle w:val="Odstavecseseznamem"/>
        <w:numPr>
          <w:ilvl w:val="0"/>
          <w:numId w:val="5"/>
        </w:numPr>
        <w:spacing w:line="276" w:lineRule="auto"/>
        <w:jc w:val="both"/>
        <w:rPr>
          <w:lang w:val="en-GB"/>
        </w:rPr>
      </w:pPr>
      <w:r w:rsidRPr="00EB3BD0">
        <w:rPr>
          <w:b/>
          <w:lang w:val="en-GB"/>
        </w:rPr>
        <w:t>Right to object:</w:t>
      </w:r>
      <w:r>
        <w:rPr>
          <w:lang w:val="en-GB"/>
        </w:rPr>
        <w:tab/>
        <w:t xml:space="preserve">We would like to inform you that you have a right to object </w:t>
      </w:r>
      <w:proofErr w:type="gramStart"/>
      <w:r>
        <w:rPr>
          <w:lang w:val="en-GB"/>
        </w:rPr>
        <w:t>against</w:t>
      </w:r>
      <w:proofErr w:type="gramEnd"/>
      <w:r>
        <w:rPr>
          <w:lang w:val="en-GB"/>
        </w:rPr>
        <w:t xml:space="preserve"> the way</w:t>
      </w:r>
      <w:r w:rsidR="007074C2">
        <w:rPr>
          <w:lang w:val="en-GB"/>
        </w:rPr>
        <w:t xml:space="preserve"> we process your personal data. In case you discover or suspect that processing of your personal data is not in accordance with effective applicable legislation or your </w:t>
      </w:r>
      <w:r w:rsidR="005A06A9">
        <w:rPr>
          <w:lang w:val="en-GB"/>
        </w:rPr>
        <w:t xml:space="preserve">personality protection rights, please do not hesitate and turn to us for explanation or remedy of the situation. In case we find any shortcomings on our side we shall take action to remedy such situation promptly and with utmost priority. </w:t>
      </w:r>
    </w:p>
    <w:p w:rsidR="005A06A9" w:rsidRPr="005A06A9" w:rsidRDefault="005A06A9" w:rsidP="005A06A9">
      <w:pPr>
        <w:pStyle w:val="Odstavecseseznamem"/>
        <w:rPr>
          <w:lang w:val="en-GB"/>
        </w:rPr>
      </w:pPr>
    </w:p>
    <w:p w:rsidR="005A06A9" w:rsidRPr="005A06A9" w:rsidRDefault="005A06A9" w:rsidP="005A06A9">
      <w:pPr>
        <w:pStyle w:val="Odstavecseseznamem"/>
        <w:numPr>
          <w:ilvl w:val="0"/>
          <w:numId w:val="5"/>
        </w:numPr>
        <w:spacing w:line="276" w:lineRule="auto"/>
        <w:jc w:val="both"/>
        <w:rPr>
          <w:b/>
          <w:lang w:val="en-GB"/>
        </w:rPr>
      </w:pPr>
      <w:r w:rsidRPr="005A06A9">
        <w:rPr>
          <w:b/>
          <w:lang w:val="en-GB"/>
        </w:rPr>
        <w:t>Right to lodge a complaint with a supervisory authority:</w:t>
      </w:r>
      <w:r>
        <w:rPr>
          <w:b/>
          <w:lang w:val="en-GB"/>
        </w:rPr>
        <w:t xml:space="preserve"> </w:t>
      </w:r>
      <w:r>
        <w:rPr>
          <w:b/>
          <w:lang w:val="en-GB"/>
        </w:rPr>
        <w:tab/>
      </w:r>
      <w:r w:rsidRPr="005A06A9">
        <w:rPr>
          <w:lang w:val="en-GB"/>
        </w:rPr>
        <w:t>We would like to further inform you that</w:t>
      </w:r>
      <w:r>
        <w:rPr>
          <w:b/>
          <w:lang w:val="en-GB"/>
        </w:rPr>
        <w:t xml:space="preserve"> </w:t>
      </w:r>
      <w:r>
        <w:rPr>
          <w:lang w:val="en-GB"/>
        </w:rPr>
        <w:t>you have a right to</w:t>
      </w:r>
      <w:r>
        <w:rPr>
          <w:lang w:val="en-GB"/>
        </w:rPr>
        <w:t xml:space="preserve"> lodge a notion or a complaint to a supervisory authority that is </w:t>
      </w:r>
      <w:r w:rsidRPr="00F47917">
        <w:rPr>
          <w:lang w:val="en-GB"/>
        </w:rPr>
        <w:t>Office for Personal Data Protection</w:t>
      </w:r>
      <w:r>
        <w:rPr>
          <w:lang w:val="en-GB"/>
        </w:rPr>
        <w:t xml:space="preserve"> in the Czech republic, seated at </w:t>
      </w:r>
      <w:proofErr w:type="spellStart"/>
      <w:r w:rsidRPr="007607EE">
        <w:rPr>
          <w:lang w:val="en-GB"/>
        </w:rPr>
        <w:t>sídlem</w:t>
      </w:r>
      <w:proofErr w:type="spellEnd"/>
      <w:r w:rsidRPr="007607EE">
        <w:rPr>
          <w:lang w:val="en-GB"/>
        </w:rPr>
        <w:t xml:space="preserve"> </w:t>
      </w:r>
      <w:proofErr w:type="spellStart"/>
      <w:r w:rsidRPr="007607EE">
        <w:rPr>
          <w:lang w:val="en-GB"/>
        </w:rPr>
        <w:t>Pplk</w:t>
      </w:r>
      <w:proofErr w:type="spellEnd"/>
      <w:r w:rsidRPr="007607EE">
        <w:rPr>
          <w:lang w:val="en-GB"/>
        </w:rPr>
        <w:t xml:space="preserve">. </w:t>
      </w:r>
      <w:proofErr w:type="spellStart"/>
      <w:r w:rsidRPr="007607EE">
        <w:rPr>
          <w:lang w:val="en-GB"/>
        </w:rPr>
        <w:t>Sochora</w:t>
      </w:r>
      <w:proofErr w:type="spellEnd"/>
      <w:r w:rsidRPr="007607EE">
        <w:rPr>
          <w:lang w:val="en-GB"/>
        </w:rPr>
        <w:t xml:space="preserve"> 27, 170 00 Praha 7, </w:t>
      </w:r>
      <w:r>
        <w:rPr>
          <w:lang w:val="en-GB"/>
        </w:rPr>
        <w:t>web page</w:t>
      </w:r>
      <w:r w:rsidRPr="007607EE">
        <w:rPr>
          <w:lang w:val="en-GB"/>
        </w:rPr>
        <w:t xml:space="preserve"> </w:t>
      </w:r>
      <w:hyperlink r:id="rId7" w:history="1">
        <w:r w:rsidRPr="007607EE">
          <w:rPr>
            <w:rStyle w:val="Hypertextovodkaz"/>
            <w:lang w:val="en-GB"/>
          </w:rPr>
          <w:t>https://www.uoou.cz/</w:t>
        </w:r>
      </w:hyperlink>
      <w:r>
        <w:rPr>
          <w:lang w:val="en-GB"/>
        </w:rPr>
        <w:t xml:space="preserve">. </w:t>
      </w:r>
    </w:p>
    <w:p w:rsidR="009C1C6F" w:rsidRDefault="009C1C6F" w:rsidP="005A06A9">
      <w:pPr>
        <w:spacing w:line="276" w:lineRule="auto"/>
        <w:rPr>
          <w:rFonts w:ascii="Times New Roman" w:eastAsia="Times New Roman" w:hAnsi="Times New Roman" w:cs="Times New Roman"/>
          <w:b/>
          <w:sz w:val="24"/>
          <w:szCs w:val="24"/>
          <w:lang w:val="en-GB"/>
        </w:rPr>
      </w:pPr>
    </w:p>
    <w:p w:rsidR="005A06A9" w:rsidRPr="005A06A9" w:rsidRDefault="005A06A9" w:rsidP="005A06A9">
      <w:pPr>
        <w:spacing w:line="276" w:lineRule="auto"/>
        <w:rPr>
          <w:lang w:val="en-GB"/>
        </w:rPr>
      </w:pPr>
    </w:p>
    <w:p w:rsidR="009C1C6F" w:rsidRPr="007607EE" w:rsidRDefault="009C1C6F" w:rsidP="00507499">
      <w:pPr>
        <w:pStyle w:val="Odstavecseseznamem"/>
        <w:spacing w:line="276" w:lineRule="auto"/>
        <w:jc w:val="center"/>
        <w:rPr>
          <w:b/>
          <w:lang w:val="en-GB"/>
        </w:rPr>
      </w:pPr>
      <w:r w:rsidRPr="007607EE">
        <w:rPr>
          <w:b/>
          <w:lang w:val="en-GB"/>
        </w:rPr>
        <w:lastRenderedPageBreak/>
        <w:t>VI.</w:t>
      </w:r>
    </w:p>
    <w:p w:rsidR="009C1C6F" w:rsidRPr="007607EE" w:rsidRDefault="005A06A9" w:rsidP="00507499">
      <w:pPr>
        <w:pStyle w:val="Odstavecseseznamem"/>
        <w:spacing w:line="276" w:lineRule="auto"/>
        <w:jc w:val="center"/>
        <w:rPr>
          <w:b/>
          <w:lang w:val="en-GB"/>
        </w:rPr>
      </w:pPr>
      <w:r>
        <w:rPr>
          <w:b/>
          <w:lang w:val="en-GB"/>
        </w:rPr>
        <w:t>Exercising rights</w:t>
      </w:r>
    </w:p>
    <w:p w:rsidR="009C1C6F" w:rsidRPr="007607EE" w:rsidRDefault="009C1C6F" w:rsidP="00507499">
      <w:pPr>
        <w:pStyle w:val="Odstavecseseznamem"/>
        <w:spacing w:line="276" w:lineRule="auto"/>
        <w:jc w:val="center"/>
        <w:rPr>
          <w:b/>
          <w:lang w:val="en-GB"/>
        </w:rPr>
      </w:pPr>
    </w:p>
    <w:p w:rsidR="005A06A9" w:rsidRPr="0086783A" w:rsidRDefault="005A06A9" w:rsidP="005A06A9">
      <w:pPr>
        <w:spacing w:after="0" w:line="276" w:lineRule="auto"/>
        <w:jc w:val="both"/>
        <w:rPr>
          <w:rFonts w:ascii="Times New Roman" w:hAnsi="Times New Roman" w:cs="Times New Roman"/>
          <w:sz w:val="24"/>
          <w:szCs w:val="24"/>
          <w:lang w:val="en-GB"/>
        </w:rPr>
      </w:pPr>
      <w:r w:rsidRPr="0086783A">
        <w:rPr>
          <w:rFonts w:ascii="Times New Roman" w:hAnsi="Times New Roman" w:cs="Times New Roman"/>
          <w:sz w:val="24"/>
          <w:szCs w:val="24"/>
          <w:lang w:val="en-GB"/>
        </w:rPr>
        <w:t>You may exercise any and all of the aforementioned rights over the phone on the number +</w:t>
      </w:r>
      <w:r w:rsidRPr="0086783A">
        <w:rPr>
          <w:rFonts w:ascii="Times New Roman" w:hAnsi="Times New Roman" w:cs="Times New Roman"/>
          <w:sz w:val="24"/>
          <w:szCs w:val="24"/>
          <w:lang w:val="en-GB"/>
        </w:rPr>
        <w:t>420 273 134</w:t>
      </w:r>
      <w:r w:rsidRPr="0086783A">
        <w:rPr>
          <w:rFonts w:ascii="Times New Roman" w:hAnsi="Times New Roman" w:cs="Times New Roman"/>
          <w:sz w:val="24"/>
          <w:szCs w:val="24"/>
          <w:lang w:val="en-GB"/>
        </w:rPr>
        <w:t> </w:t>
      </w:r>
      <w:r w:rsidRPr="0086783A">
        <w:rPr>
          <w:rFonts w:ascii="Times New Roman" w:hAnsi="Times New Roman" w:cs="Times New Roman"/>
          <w:sz w:val="24"/>
          <w:szCs w:val="24"/>
          <w:lang w:val="en-GB"/>
        </w:rPr>
        <w:t>333</w:t>
      </w:r>
      <w:r w:rsidRPr="0086783A">
        <w:rPr>
          <w:rFonts w:ascii="Times New Roman" w:hAnsi="Times New Roman" w:cs="Times New Roman"/>
          <w:sz w:val="24"/>
          <w:szCs w:val="24"/>
          <w:lang w:val="en-GB"/>
        </w:rPr>
        <w:t xml:space="preserve"> or by e-mail at the address </w:t>
      </w:r>
      <w:hyperlink r:id="rId8" w:history="1">
        <w:r w:rsidRPr="0086783A">
          <w:rPr>
            <w:rStyle w:val="Hypertextovodkaz"/>
            <w:rFonts w:ascii="Times New Roman" w:hAnsi="Times New Roman" w:cs="Times New Roman"/>
            <w:sz w:val="24"/>
            <w:szCs w:val="24"/>
            <w:lang w:val="en-GB"/>
          </w:rPr>
          <w:t>info@kuceralegal.cz</w:t>
        </w:r>
      </w:hyperlink>
      <w:r w:rsidRPr="0086783A">
        <w:rPr>
          <w:rFonts w:ascii="Times New Roman" w:hAnsi="Times New Roman" w:cs="Times New Roman"/>
          <w:sz w:val="24"/>
          <w:szCs w:val="24"/>
          <w:lang w:val="en-GB"/>
        </w:rPr>
        <w:t>,</w:t>
      </w:r>
      <w:r w:rsidRPr="0086783A">
        <w:rPr>
          <w:rFonts w:ascii="Times New Roman" w:hAnsi="Times New Roman" w:cs="Times New Roman"/>
          <w:sz w:val="24"/>
          <w:szCs w:val="24"/>
          <w:lang w:val="en-GB"/>
        </w:rPr>
        <w:t xml:space="preserve"> or by postal services addressed to our office at </w:t>
      </w:r>
      <w:proofErr w:type="spellStart"/>
      <w:r w:rsidRPr="0086783A">
        <w:rPr>
          <w:rFonts w:ascii="Times New Roman" w:hAnsi="Times New Roman" w:cs="Times New Roman"/>
          <w:sz w:val="24"/>
          <w:szCs w:val="24"/>
          <w:lang w:val="en-GB"/>
        </w:rPr>
        <w:t>Dlouh</w:t>
      </w:r>
      <w:r w:rsidR="0086783A">
        <w:rPr>
          <w:rFonts w:ascii="Times New Roman" w:hAnsi="Times New Roman" w:cs="Times New Roman"/>
          <w:sz w:val="24"/>
          <w:szCs w:val="24"/>
          <w:lang w:val="en-GB"/>
        </w:rPr>
        <w:t>á</w:t>
      </w:r>
      <w:proofErr w:type="spellEnd"/>
      <w:r w:rsidR="0086783A">
        <w:rPr>
          <w:rFonts w:ascii="Times New Roman" w:hAnsi="Times New Roman" w:cs="Times New Roman"/>
          <w:sz w:val="24"/>
          <w:szCs w:val="24"/>
          <w:lang w:val="en-GB"/>
        </w:rPr>
        <w:t xml:space="preserve"> 727/39, 110 00 Prague, Czech R</w:t>
      </w:r>
      <w:r w:rsidRPr="0086783A">
        <w:rPr>
          <w:rFonts w:ascii="Times New Roman" w:hAnsi="Times New Roman" w:cs="Times New Roman"/>
          <w:sz w:val="24"/>
          <w:szCs w:val="24"/>
          <w:lang w:val="en-GB"/>
        </w:rPr>
        <w:t>epublic</w:t>
      </w:r>
      <w:r w:rsidRPr="0086783A">
        <w:rPr>
          <w:rFonts w:ascii="Times New Roman" w:hAnsi="Times New Roman" w:cs="Times New Roman"/>
          <w:sz w:val="24"/>
          <w:szCs w:val="24"/>
          <w:lang w:val="en-GB"/>
        </w:rPr>
        <w:t>.</w:t>
      </w:r>
    </w:p>
    <w:p w:rsidR="005A06A9" w:rsidRDefault="005A06A9" w:rsidP="005A06A9">
      <w:pPr>
        <w:spacing w:after="0" w:line="276" w:lineRule="auto"/>
        <w:jc w:val="both"/>
        <w:rPr>
          <w:rFonts w:ascii="Times New Roman" w:hAnsi="Times New Roman" w:cs="Times New Roman"/>
          <w:b/>
          <w:sz w:val="24"/>
          <w:szCs w:val="24"/>
          <w:lang w:val="en-GB"/>
        </w:rPr>
      </w:pPr>
    </w:p>
    <w:p w:rsidR="005A06A9" w:rsidRPr="0086783A" w:rsidRDefault="005A06A9" w:rsidP="005A06A9">
      <w:pPr>
        <w:spacing w:after="0" w:line="276" w:lineRule="auto"/>
        <w:jc w:val="both"/>
        <w:rPr>
          <w:rFonts w:ascii="Times New Roman" w:hAnsi="Times New Roman" w:cs="Times New Roman"/>
          <w:sz w:val="24"/>
          <w:szCs w:val="24"/>
          <w:lang w:val="en-GB"/>
        </w:rPr>
      </w:pPr>
      <w:r w:rsidRPr="0086783A">
        <w:rPr>
          <w:rFonts w:ascii="Times New Roman" w:hAnsi="Times New Roman" w:cs="Times New Roman"/>
          <w:sz w:val="24"/>
          <w:szCs w:val="24"/>
          <w:lang w:val="en-GB"/>
        </w:rPr>
        <w:t xml:space="preserve">We provide replies and/or statements for any of the exercised rights free of charge. However, in case your application is obviously unreasonable especially because it is a repeated application, we are authorized to charge a reasonable fee </w:t>
      </w:r>
      <w:r w:rsidR="00237DDE" w:rsidRPr="0086783A">
        <w:rPr>
          <w:rFonts w:ascii="Times New Roman" w:hAnsi="Times New Roman" w:cs="Times New Roman"/>
          <w:sz w:val="24"/>
          <w:szCs w:val="24"/>
          <w:lang w:val="en-GB"/>
        </w:rPr>
        <w:t>for administrative costs related to the provision of requested data</w:t>
      </w:r>
      <w:r w:rsidRPr="0086783A">
        <w:rPr>
          <w:rFonts w:ascii="Times New Roman" w:hAnsi="Times New Roman" w:cs="Times New Roman"/>
          <w:sz w:val="24"/>
          <w:szCs w:val="24"/>
          <w:lang w:val="en-GB"/>
        </w:rPr>
        <w:t xml:space="preserve"> </w:t>
      </w:r>
      <w:r w:rsidR="00237DDE" w:rsidRPr="0086783A">
        <w:rPr>
          <w:rFonts w:ascii="Times New Roman" w:hAnsi="Times New Roman" w:cs="Times New Roman"/>
          <w:sz w:val="24"/>
          <w:szCs w:val="24"/>
          <w:lang w:val="en-GB"/>
        </w:rPr>
        <w:t xml:space="preserve">or information. </w:t>
      </w:r>
    </w:p>
    <w:p w:rsidR="00237DDE" w:rsidRPr="0086783A" w:rsidRDefault="00237DDE" w:rsidP="005A06A9">
      <w:pPr>
        <w:spacing w:after="0" w:line="276" w:lineRule="auto"/>
        <w:jc w:val="both"/>
        <w:rPr>
          <w:rFonts w:ascii="Times New Roman" w:hAnsi="Times New Roman" w:cs="Times New Roman"/>
          <w:sz w:val="24"/>
          <w:szCs w:val="24"/>
          <w:lang w:val="en-GB"/>
        </w:rPr>
      </w:pPr>
    </w:p>
    <w:p w:rsidR="00237DDE" w:rsidRPr="0086783A" w:rsidRDefault="00237DDE" w:rsidP="005A06A9">
      <w:pPr>
        <w:spacing w:after="0" w:line="276" w:lineRule="auto"/>
        <w:jc w:val="both"/>
        <w:rPr>
          <w:rFonts w:ascii="Times New Roman" w:hAnsi="Times New Roman" w:cs="Times New Roman"/>
          <w:sz w:val="24"/>
          <w:szCs w:val="24"/>
          <w:lang w:val="en-GB"/>
        </w:rPr>
      </w:pPr>
      <w:r w:rsidRPr="0086783A">
        <w:rPr>
          <w:rFonts w:ascii="Times New Roman" w:hAnsi="Times New Roman" w:cs="Times New Roman"/>
          <w:sz w:val="24"/>
          <w:szCs w:val="24"/>
          <w:lang w:val="en-GB"/>
        </w:rPr>
        <w:t xml:space="preserve">In case of repeated applications for provisions of a copy of processed personal data we reserve the right to charge an administrative fee per each such repeated application. </w:t>
      </w:r>
    </w:p>
    <w:p w:rsidR="00237DDE" w:rsidRPr="0086783A" w:rsidRDefault="00237DDE" w:rsidP="005A06A9">
      <w:pPr>
        <w:spacing w:after="0" w:line="276" w:lineRule="auto"/>
        <w:jc w:val="both"/>
        <w:rPr>
          <w:rFonts w:ascii="Times New Roman" w:hAnsi="Times New Roman" w:cs="Times New Roman"/>
          <w:sz w:val="24"/>
          <w:szCs w:val="24"/>
          <w:lang w:val="en-GB"/>
        </w:rPr>
      </w:pPr>
    </w:p>
    <w:p w:rsidR="0086783A" w:rsidRPr="0086783A" w:rsidRDefault="00237DDE" w:rsidP="005A06A9">
      <w:pPr>
        <w:spacing w:after="0" w:line="276" w:lineRule="auto"/>
        <w:jc w:val="both"/>
        <w:rPr>
          <w:rFonts w:ascii="Times New Roman" w:hAnsi="Times New Roman" w:cs="Times New Roman"/>
          <w:sz w:val="24"/>
          <w:szCs w:val="24"/>
          <w:lang w:val="en-GB"/>
        </w:rPr>
      </w:pPr>
      <w:r w:rsidRPr="0086783A">
        <w:rPr>
          <w:rFonts w:ascii="Times New Roman" w:hAnsi="Times New Roman" w:cs="Times New Roman"/>
          <w:sz w:val="24"/>
          <w:szCs w:val="24"/>
          <w:lang w:val="en-GB"/>
        </w:rPr>
        <w:t xml:space="preserve">We shall reply to your application or provide information on taken measures as soon as we can but in any case no later than within one month </w:t>
      </w:r>
      <w:r w:rsidR="0086783A" w:rsidRPr="0086783A">
        <w:rPr>
          <w:rFonts w:ascii="Times New Roman" w:hAnsi="Times New Roman" w:cs="Times New Roman"/>
          <w:sz w:val="24"/>
          <w:szCs w:val="24"/>
          <w:lang w:val="en-GB"/>
        </w:rPr>
        <w:t xml:space="preserve">following the day of delivery of your application. We reserve right to extend this period for up to 2 months in case of complex and difficult application or in case of high number of delivered applications. We shall inform you on any possible extensions. </w:t>
      </w:r>
    </w:p>
    <w:p w:rsidR="0086783A" w:rsidRDefault="0086783A" w:rsidP="005A06A9">
      <w:pPr>
        <w:spacing w:after="0" w:line="276" w:lineRule="auto"/>
        <w:jc w:val="both"/>
        <w:rPr>
          <w:rFonts w:ascii="Times New Roman" w:hAnsi="Times New Roman" w:cs="Times New Roman"/>
          <w:b/>
          <w:sz w:val="24"/>
          <w:szCs w:val="24"/>
          <w:lang w:val="en-GB"/>
        </w:rPr>
      </w:pPr>
    </w:p>
    <w:p w:rsidR="00237DDE" w:rsidRDefault="0086783A" w:rsidP="005A06A9">
      <w:pPr>
        <w:spacing w:after="0" w:line="276"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rsidR="00507499" w:rsidRPr="007607EE" w:rsidRDefault="00507499" w:rsidP="00507499">
      <w:pPr>
        <w:spacing w:after="0" w:line="276" w:lineRule="auto"/>
        <w:jc w:val="both"/>
        <w:rPr>
          <w:rFonts w:ascii="Times New Roman" w:hAnsi="Times New Roman" w:cs="Times New Roman"/>
          <w:sz w:val="24"/>
          <w:szCs w:val="24"/>
          <w:lang w:val="en-GB"/>
        </w:rPr>
      </w:pPr>
    </w:p>
    <w:p w:rsidR="00507499" w:rsidRPr="007607EE" w:rsidRDefault="00507499" w:rsidP="00507499">
      <w:pPr>
        <w:spacing w:after="0" w:line="276" w:lineRule="auto"/>
        <w:jc w:val="both"/>
        <w:rPr>
          <w:rFonts w:ascii="Times New Roman" w:hAnsi="Times New Roman" w:cs="Times New Roman"/>
          <w:sz w:val="24"/>
          <w:szCs w:val="24"/>
          <w:lang w:val="en-GB"/>
        </w:rPr>
      </w:pPr>
    </w:p>
    <w:p w:rsidR="009D2523" w:rsidRPr="007607EE" w:rsidRDefault="009D2523" w:rsidP="00507499">
      <w:pPr>
        <w:spacing w:after="0" w:line="276" w:lineRule="auto"/>
        <w:rPr>
          <w:rFonts w:ascii="Times New Roman" w:hAnsi="Times New Roman" w:cs="Times New Roman"/>
          <w:sz w:val="24"/>
          <w:szCs w:val="24"/>
          <w:lang w:val="en-GB"/>
        </w:rPr>
      </w:pPr>
    </w:p>
    <w:sectPr w:rsidR="009D2523" w:rsidRPr="007607E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26" w:rsidRDefault="00207B26" w:rsidP="00C42846">
      <w:pPr>
        <w:spacing w:after="0" w:line="240" w:lineRule="auto"/>
      </w:pPr>
      <w:r>
        <w:separator/>
      </w:r>
    </w:p>
  </w:endnote>
  <w:endnote w:type="continuationSeparator" w:id="0">
    <w:p w:rsidR="00207B26" w:rsidRDefault="00207B26" w:rsidP="00C4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92329"/>
      <w:docPartObj>
        <w:docPartGallery w:val="Page Numbers (Bottom of Page)"/>
        <w:docPartUnique/>
      </w:docPartObj>
    </w:sdtPr>
    <w:sdtEndPr/>
    <w:sdtContent>
      <w:p w:rsidR="00C67E3D" w:rsidRDefault="00C67E3D">
        <w:pPr>
          <w:pStyle w:val="Zpat"/>
          <w:jc w:val="right"/>
        </w:pPr>
        <w:r>
          <w:fldChar w:fldCharType="begin"/>
        </w:r>
        <w:r>
          <w:instrText>PAGE   \* MERGEFORMAT</w:instrText>
        </w:r>
        <w:r>
          <w:fldChar w:fldCharType="separate"/>
        </w:r>
        <w:r w:rsidR="0086783A" w:rsidRPr="0086783A">
          <w:rPr>
            <w:noProof/>
            <w:lang w:val="cs-CZ"/>
          </w:rPr>
          <w:t>1</w:t>
        </w:r>
        <w:r>
          <w:fldChar w:fldCharType="end"/>
        </w:r>
      </w:p>
    </w:sdtContent>
  </w:sdt>
  <w:p w:rsidR="00C67E3D" w:rsidRDefault="00C67E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26" w:rsidRDefault="00207B26" w:rsidP="00C42846">
      <w:pPr>
        <w:spacing w:after="0" w:line="240" w:lineRule="auto"/>
      </w:pPr>
      <w:r>
        <w:separator/>
      </w:r>
    </w:p>
  </w:footnote>
  <w:footnote w:type="continuationSeparator" w:id="0">
    <w:p w:rsidR="00207B26" w:rsidRDefault="00207B26" w:rsidP="00C42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846" w:rsidRDefault="00C42846">
    <w:pPr>
      <w:pStyle w:val="Zhlav"/>
    </w:pPr>
  </w:p>
  <w:p w:rsidR="00C42846" w:rsidRDefault="00C428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B82"/>
    <w:multiLevelType w:val="hybridMultilevel"/>
    <w:tmpl w:val="1EB4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80982"/>
    <w:multiLevelType w:val="hybridMultilevel"/>
    <w:tmpl w:val="F086E1C8"/>
    <w:lvl w:ilvl="0" w:tplc="618EEFB0">
      <w:start w:val="1"/>
      <w:numFmt w:val="bullet"/>
      <w:lvlText w:val=""/>
      <w:lvlJc w:val="left"/>
      <w:pPr>
        <w:tabs>
          <w:tab w:val="num" w:pos="720"/>
        </w:tabs>
        <w:ind w:left="720" w:hanging="360"/>
      </w:pPr>
      <w:rPr>
        <w:rFonts w:ascii="Wingdings 3" w:hAnsi="Wingdings 3" w:hint="default"/>
      </w:rPr>
    </w:lvl>
    <w:lvl w:ilvl="1" w:tplc="E4D07CB8" w:tentative="1">
      <w:start w:val="1"/>
      <w:numFmt w:val="bullet"/>
      <w:lvlText w:val=""/>
      <w:lvlJc w:val="left"/>
      <w:pPr>
        <w:tabs>
          <w:tab w:val="num" w:pos="1440"/>
        </w:tabs>
        <w:ind w:left="1440" w:hanging="360"/>
      </w:pPr>
      <w:rPr>
        <w:rFonts w:ascii="Wingdings 3" w:hAnsi="Wingdings 3" w:hint="default"/>
      </w:rPr>
    </w:lvl>
    <w:lvl w:ilvl="2" w:tplc="1D7CA4FE" w:tentative="1">
      <w:start w:val="1"/>
      <w:numFmt w:val="bullet"/>
      <w:lvlText w:val=""/>
      <w:lvlJc w:val="left"/>
      <w:pPr>
        <w:tabs>
          <w:tab w:val="num" w:pos="2160"/>
        </w:tabs>
        <w:ind w:left="2160" w:hanging="360"/>
      </w:pPr>
      <w:rPr>
        <w:rFonts w:ascii="Wingdings 3" w:hAnsi="Wingdings 3" w:hint="default"/>
      </w:rPr>
    </w:lvl>
    <w:lvl w:ilvl="3" w:tplc="47E6AC66" w:tentative="1">
      <w:start w:val="1"/>
      <w:numFmt w:val="bullet"/>
      <w:lvlText w:val=""/>
      <w:lvlJc w:val="left"/>
      <w:pPr>
        <w:tabs>
          <w:tab w:val="num" w:pos="2880"/>
        </w:tabs>
        <w:ind w:left="2880" w:hanging="360"/>
      </w:pPr>
      <w:rPr>
        <w:rFonts w:ascii="Wingdings 3" w:hAnsi="Wingdings 3" w:hint="default"/>
      </w:rPr>
    </w:lvl>
    <w:lvl w:ilvl="4" w:tplc="459CD1A8" w:tentative="1">
      <w:start w:val="1"/>
      <w:numFmt w:val="bullet"/>
      <w:lvlText w:val=""/>
      <w:lvlJc w:val="left"/>
      <w:pPr>
        <w:tabs>
          <w:tab w:val="num" w:pos="3600"/>
        </w:tabs>
        <w:ind w:left="3600" w:hanging="360"/>
      </w:pPr>
      <w:rPr>
        <w:rFonts w:ascii="Wingdings 3" w:hAnsi="Wingdings 3" w:hint="default"/>
      </w:rPr>
    </w:lvl>
    <w:lvl w:ilvl="5" w:tplc="97E01A62" w:tentative="1">
      <w:start w:val="1"/>
      <w:numFmt w:val="bullet"/>
      <w:lvlText w:val=""/>
      <w:lvlJc w:val="left"/>
      <w:pPr>
        <w:tabs>
          <w:tab w:val="num" w:pos="4320"/>
        </w:tabs>
        <w:ind w:left="4320" w:hanging="360"/>
      </w:pPr>
      <w:rPr>
        <w:rFonts w:ascii="Wingdings 3" w:hAnsi="Wingdings 3" w:hint="default"/>
      </w:rPr>
    </w:lvl>
    <w:lvl w:ilvl="6" w:tplc="98F2FA6E" w:tentative="1">
      <w:start w:val="1"/>
      <w:numFmt w:val="bullet"/>
      <w:lvlText w:val=""/>
      <w:lvlJc w:val="left"/>
      <w:pPr>
        <w:tabs>
          <w:tab w:val="num" w:pos="5040"/>
        </w:tabs>
        <w:ind w:left="5040" w:hanging="360"/>
      </w:pPr>
      <w:rPr>
        <w:rFonts w:ascii="Wingdings 3" w:hAnsi="Wingdings 3" w:hint="default"/>
      </w:rPr>
    </w:lvl>
    <w:lvl w:ilvl="7" w:tplc="063ED97C" w:tentative="1">
      <w:start w:val="1"/>
      <w:numFmt w:val="bullet"/>
      <w:lvlText w:val=""/>
      <w:lvlJc w:val="left"/>
      <w:pPr>
        <w:tabs>
          <w:tab w:val="num" w:pos="5760"/>
        </w:tabs>
        <w:ind w:left="5760" w:hanging="360"/>
      </w:pPr>
      <w:rPr>
        <w:rFonts w:ascii="Wingdings 3" w:hAnsi="Wingdings 3" w:hint="default"/>
      </w:rPr>
    </w:lvl>
    <w:lvl w:ilvl="8" w:tplc="1DE2D4B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87323A9"/>
    <w:multiLevelType w:val="hybridMultilevel"/>
    <w:tmpl w:val="72AED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3A3951"/>
    <w:multiLevelType w:val="hybridMultilevel"/>
    <w:tmpl w:val="77E8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A61AEC"/>
    <w:multiLevelType w:val="hybridMultilevel"/>
    <w:tmpl w:val="2B72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955AB"/>
    <w:multiLevelType w:val="hybridMultilevel"/>
    <w:tmpl w:val="6CAC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E9"/>
    <w:rsid w:val="00017F68"/>
    <w:rsid w:val="0003226C"/>
    <w:rsid w:val="001015E9"/>
    <w:rsid w:val="001A3F9D"/>
    <w:rsid w:val="001A58DF"/>
    <w:rsid w:val="001E2B2B"/>
    <w:rsid w:val="00207B26"/>
    <w:rsid w:val="002116C9"/>
    <w:rsid w:val="00220AED"/>
    <w:rsid w:val="00237DDE"/>
    <w:rsid w:val="002732E7"/>
    <w:rsid w:val="002F1F69"/>
    <w:rsid w:val="00314DCA"/>
    <w:rsid w:val="00317EF1"/>
    <w:rsid w:val="00326F05"/>
    <w:rsid w:val="00425731"/>
    <w:rsid w:val="0046359C"/>
    <w:rsid w:val="004B6A7B"/>
    <w:rsid w:val="00507499"/>
    <w:rsid w:val="00551300"/>
    <w:rsid w:val="005A06A9"/>
    <w:rsid w:val="00656401"/>
    <w:rsid w:val="006A4178"/>
    <w:rsid w:val="006D5294"/>
    <w:rsid w:val="007074C2"/>
    <w:rsid w:val="00750A97"/>
    <w:rsid w:val="007607EE"/>
    <w:rsid w:val="00784858"/>
    <w:rsid w:val="007E48C5"/>
    <w:rsid w:val="00866080"/>
    <w:rsid w:val="0086783A"/>
    <w:rsid w:val="009442BC"/>
    <w:rsid w:val="009B032C"/>
    <w:rsid w:val="009C1C6F"/>
    <w:rsid w:val="009D2523"/>
    <w:rsid w:val="00A312BA"/>
    <w:rsid w:val="00A81AFA"/>
    <w:rsid w:val="00B12C67"/>
    <w:rsid w:val="00B75EFC"/>
    <w:rsid w:val="00B80C15"/>
    <w:rsid w:val="00B9132D"/>
    <w:rsid w:val="00C42846"/>
    <w:rsid w:val="00C51C9A"/>
    <w:rsid w:val="00C67E3D"/>
    <w:rsid w:val="00C7034E"/>
    <w:rsid w:val="00D2231A"/>
    <w:rsid w:val="00D46673"/>
    <w:rsid w:val="00DA3CB3"/>
    <w:rsid w:val="00E078B0"/>
    <w:rsid w:val="00EB3BD0"/>
    <w:rsid w:val="00F47917"/>
    <w:rsid w:val="00F4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5D6D0-BC9C-458A-A151-66BF35B9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3CB3"/>
    <w:pPr>
      <w:spacing w:after="0" w:line="240" w:lineRule="auto"/>
      <w:ind w:left="720"/>
      <w:contextualSpacing/>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C42846"/>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C42846"/>
  </w:style>
  <w:style w:type="paragraph" w:styleId="Zpat">
    <w:name w:val="footer"/>
    <w:basedOn w:val="Normln"/>
    <w:link w:val="ZpatChar"/>
    <w:uiPriority w:val="99"/>
    <w:unhideWhenUsed/>
    <w:rsid w:val="00C42846"/>
    <w:pPr>
      <w:tabs>
        <w:tab w:val="center" w:pos="4680"/>
        <w:tab w:val="right" w:pos="9360"/>
      </w:tabs>
      <w:spacing w:after="0" w:line="240" w:lineRule="auto"/>
    </w:pPr>
  </w:style>
  <w:style w:type="character" w:customStyle="1" w:styleId="ZpatChar">
    <w:name w:val="Zápatí Char"/>
    <w:basedOn w:val="Standardnpsmoodstavce"/>
    <w:link w:val="Zpat"/>
    <w:uiPriority w:val="99"/>
    <w:rsid w:val="00C42846"/>
  </w:style>
  <w:style w:type="character" w:styleId="Hypertextovodkaz">
    <w:name w:val="Hyperlink"/>
    <w:basedOn w:val="Standardnpsmoodstavce"/>
    <w:uiPriority w:val="99"/>
    <w:unhideWhenUsed/>
    <w:rsid w:val="009C1C6F"/>
    <w:rPr>
      <w:color w:val="0563C1" w:themeColor="hyperlink"/>
      <w:u w:val="single"/>
    </w:rPr>
  </w:style>
  <w:style w:type="paragraph" w:styleId="Normlnweb">
    <w:name w:val="Normal (Web)"/>
    <w:basedOn w:val="Normln"/>
    <w:uiPriority w:val="99"/>
    <w:unhideWhenUsed/>
    <w:rsid w:val="009C1C6F"/>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636136">
      <w:bodyDiv w:val="1"/>
      <w:marLeft w:val="0"/>
      <w:marRight w:val="0"/>
      <w:marTop w:val="0"/>
      <w:marBottom w:val="0"/>
      <w:divBdr>
        <w:top w:val="none" w:sz="0" w:space="0" w:color="auto"/>
        <w:left w:val="none" w:sz="0" w:space="0" w:color="auto"/>
        <w:bottom w:val="none" w:sz="0" w:space="0" w:color="auto"/>
        <w:right w:val="none" w:sz="0" w:space="0" w:color="auto"/>
      </w:divBdr>
    </w:div>
    <w:div w:id="579994732">
      <w:bodyDiv w:val="1"/>
      <w:marLeft w:val="0"/>
      <w:marRight w:val="0"/>
      <w:marTop w:val="0"/>
      <w:marBottom w:val="0"/>
      <w:divBdr>
        <w:top w:val="none" w:sz="0" w:space="0" w:color="auto"/>
        <w:left w:val="none" w:sz="0" w:space="0" w:color="auto"/>
        <w:bottom w:val="none" w:sz="0" w:space="0" w:color="auto"/>
        <w:right w:val="none" w:sz="0" w:space="0" w:color="auto"/>
      </w:divBdr>
      <w:divsChild>
        <w:div w:id="87309290">
          <w:marLeft w:val="547"/>
          <w:marRight w:val="0"/>
          <w:marTop w:val="200"/>
          <w:marBottom w:val="0"/>
          <w:divBdr>
            <w:top w:val="none" w:sz="0" w:space="0" w:color="auto"/>
            <w:left w:val="none" w:sz="0" w:space="0" w:color="auto"/>
            <w:bottom w:val="none" w:sz="0" w:space="0" w:color="auto"/>
            <w:right w:val="none" w:sz="0" w:space="0" w:color="auto"/>
          </w:divBdr>
        </w:div>
      </w:divsChild>
    </w:div>
    <w:div w:id="1002129281">
      <w:bodyDiv w:val="1"/>
      <w:marLeft w:val="0"/>
      <w:marRight w:val="0"/>
      <w:marTop w:val="0"/>
      <w:marBottom w:val="0"/>
      <w:divBdr>
        <w:top w:val="none" w:sz="0" w:space="0" w:color="auto"/>
        <w:left w:val="none" w:sz="0" w:space="0" w:color="auto"/>
        <w:bottom w:val="none" w:sz="0" w:space="0" w:color="auto"/>
        <w:right w:val="none" w:sz="0" w:space="0" w:color="auto"/>
      </w:divBdr>
    </w:div>
    <w:div w:id="1257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ceralegal.cz" TargetMode="External"/><Relationship Id="rId3" Type="http://schemas.openxmlformats.org/officeDocument/2006/relationships/settings" Target="settings.xml"/><Relationship Id="rId7" Type="http://schemas.openxmlformats.org/officeDocument/2006/relationships/hyperlink" Target="https://www.uoo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1028</Words>
  <Characters>6068</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dc:creator>
  <cp:keywords/>
  <dc:description/>
  <cp:lastModifiedBy>Kučera &amp; Associates</cp:lastModifiedBy>
  <cp:revision>32</cp:revision>
  <dcterms:created xsi:type="dcterms:W3CDTF">2018-05-16T07:13:00Z</dcterms:created>
  <dcterms:modified xsi:type="dcterms:W3CDTF">2018-05-29T14:19:00Z</dcterms:modified>
</cp:coreProperties>
</file>